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CB" w:rsidRPr="007470CB" w:rsidRDefault="007470CB" w:rsidP="007470CB">
      <w:pPr>
        <w:spacing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bookmarkStart w:id="0" w:name="_GoBack"/>
      <w:bookmarkEnd w:id="0"/>
      <w:r w:rsidRPr="007470CB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Б.9.4. Эксплуатация опасных производственных объектов, на которых используются подъемные сооружения, предназначенные для подъема и транспортировки людей. Вопросы теста с ответами.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материале – актуальные вопросы аттестации по промбезопасности в соответствии с информацией с сайта Ростехнадзора. Правильный ответы на вопрос выделены полужирным шрифтом. Обоснование правильного ответа написано под вариантами ответов на вопрос.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 На какие из перечисленных ОПО не распространяются требования Правил безопасности опасных производственных объектов, на которых используются подъемные сооружения (далее – ПС)?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ОПО, где эксплуатируются мостовые краны-штабелеры.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ОПО, где эксплуатируются краны-манипуляторы.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На ОПО, где эксплуатируются канатные дороги.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ОПО, где эксплуатируются подъемники (вышки), предназначенные для перемещения людей, людей и груза (подъемники с рабочими платформами).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На ОПО, где эксплуатируются электрические тали.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" w:anchor="/document/99/573275657/ZAP2RDQ3S3/" w:tooltip="и действует до 1 сентября 2022 г. Врио руководителя А.В.Трембицкий Зарегистриров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 Какие обязанности эксплуатирующей ПС организации указаны неверно?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Устанавливать порядок контроля обучения и периодической проверки знаний персонала, работающего с ограничителями, указателями и регистраторами.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Обеспечивать соблюдение технологического процесса транспортировки грузов и приостановку работы ПС в случае возникновения угрозы аварийной ситуации.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При выявлении нарушений требований к эксплуатации ПС, изложенных в ФНП "Правила безопасности опасных производственных объектов, на которых используются подъемные сооружения", принимать меры по их устранению и предупреждению, в том числе проводить внеочередную проверку знаний работников, допустивших такие нарушения.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При отсутствии в эксплуатационных документах регистраторов указаний о сроках считывания данных выполнять такие операции не реже одного раза в год.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" w:anchor="/document/99/573275657/ZAP2RDQ3S3/" w:tooltip="ржаь информацию, позволяющую однозначно идентифицировать ПТ п по которой выполнены сварные соединения, аттестованные технологии сварки, сварочное оборудование и сварочные материалы,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24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 На какие из перечисленных ниже опасные производственные объекты (далее – ОПО) не распространяются требования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 ПС)?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На ОПО, где эксплуатируются канатные дороги.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ОПО, где эксплуатируются краны-манипуляторы.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ОПО, где эксплуатируются краны-экскаваторы, предназначенные для работы с крюком.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ОПО, где эксплуатируются электрические тали.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anchor="/document/99/573275657/ZAP2RDQ3S3/" w:tooltip="и действует до 1 сентября 2022 г. Врио руководителя А.В.Трембицкий Зарегистриров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 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На ОПО, где эксплуатируются грузовые электрические тележки, передвигающиеся по надземным рельсовым путям совместно с кабиной управления.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ОПО, где эксплуатируются ПС, установленные в шахтах и на любых плавучих средствах.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ОПО, где эксплуатируются домкраты.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ОПО, где эксплуатируются манипуляторы, используемые в технологических процессах.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На ОПО, где эксплуатируются ПС, предназначенные для работы только с навесным оборудованием (вибропогружателями, шпунтовыдергивателями, буровым оборудованием).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anchor="/document/99/573275657/ZAP2RDQ3S3/" w:tooltip="и действует до 1 сентября 2022 г. Врио руководителя А.В.Трембицкий Зарегистриров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 В каком документе содержатся результаты работы комиссии, принимающей решение о возможности пуска ПС в работу?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В акте пуска ПС в работу.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руководстве (инструкции) по эксплуатации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журнале осмотра подъемных сооружений.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журнале осмотра, технического обслуживания и ремонта грузоподъемных кранов.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" w:anchor="/document/99/573275657/ZAP1U283AP/" w:tooltip="139. Эксплуатирующая организация не менее чем за 10 рабочих дней до дня начала работы комиссии письменно уведомляет организации и федеральный орган исполнительной власти в области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139-140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 Какой документ подтверждает соответствие ПС требованиям технических регламентов?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Паспорт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Руководство (инструкция) по эксплуатации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Сертификат или декларация соответствия.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Акт выполнения монтажных работ.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" w:anchor="/document/99/573275657/XA00MBG2N1/" w:tooltip="141. До пуска в работу ПС на ОПО комиссией рассматривается следующий комплект документов: а) разрешение на строительство объектов, для монтажа которых будет установлено ПС; б) паспорт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141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7. Каким нормативным правовым актом регламентируются обязательные для применения требования для ПС, введенных в обращение до вступления в силу </w:t>
      </w:r>
      <w:hyperlink r:id="rId17" w:anchor="/document/99/902307904/" w:history="1">
        <w:r w:rsidRPr="007470CB">
          <w:rPr>
            <w:rFonts w:ascii="Arial" w:eastAsia="Times New Roman" w:hAnsi="Arial" w:cs="Arial"/>
            <w:b/>
            <w:bCs/>
            <w:color w:val="01745C"/>
            <w:sz w:val="21"/>
            <w:szCs w:val="21"/>
            <w:lang w:eastAsia="ru-RU"/>
          </w:rPr>
          <w:t>Технического регламента ТР ТС 010/2011</w:t>
        </w:r>
      </w:hyperlink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«О безопасности машин и оборудования»?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Ранее действующими правилами устройства и безопасной эксплуатации ПС Госгортехнадзора России для всех стадий жизненного цикла этих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Правилами безопасности опасных производственных объектов, на которых используются подъемные сооружения, для всех стадий жизненного цикла этих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Ранее действующими правилами устройства и безопасной эксплуатации ПС Госгортехнадзора России для проектирования и изготовления этих ПС, а для остальных стадий жизненного цикла ПС - ФНП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Такие ПС должны быть приведены в соответствие с требованиями </w:t>
      </w:r>
      <w:hyperlink r:id="rId18" w:anchor="/document/99/902307904/" w:history="1">
        <w:r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ТР ТС 010/2011</w:t>
        </w:r>
      </w:hyperlink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"О безопасности машин и оборудования".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" w:anchor="/document/99/573275657/ZAP2RDQ3S3/" w:tooltip="анных технологий сварки на опасных производственных объектах. В соответствии с Порядком применения сварочных технологий при изготовлении, монтаже, ремонте и реконструкции технических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5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2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8. Требованиям какого документа должны соответствовать общие требования к транспортировке и хранению ПС, их отдельных сборочных единиц, материалов и комплектующих для их ремонта, реконструкции и (или) модернизации?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Паспорта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Технических условий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Руководства (инструкция) по эксплуатации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Формуляра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7 ФНП Правила безопасности опасных производственных объектов, на которых используются подъемные сооружения, утв. Приказом Ростехнадзора от 12.11.2013 N 533 (Приказ 533 утратил силу с 01.01.2021, в новом документе нет пункта, соответствующего поставленному вопросу)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9. Требованиям какого документа должны соответствовать общие требования к утилизации (ликвидации) ПС? Укажите все правильные ответы.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Технического регламента ТР ТС 010/2011.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Руководства (инструкции) по эксплуатации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Паспорт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ППР.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" w:anchor="/document/99/573275657/ZAP2RDQ3S3/" w:tooltip="жностей для выполнения сварочных (наплавочных) работ по применяемым им аттестованным технологиям, а также соответствия качества выполненных при аттестации контрольных сварных соединений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7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2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10. В каких случаях необходимо прекращать работу ПС, установленных на открытом воздухе?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скорости ветра, превышающей предельно допустимую скорость, указанную в паспорте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температуре окружающей среды ниже предельно допустимой температуры, указанной в паспорте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снегопаде, дожде, тумане в случаях, когда крановщик (машинист, оператор) плохо различает сигналы стропальщика или перемещаемый груз.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Г) Во всех перечисленных случаях.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" w:anchor="/document/99/573275657/XA00M8C2N7/" w:tooltip="132. Работы ПС, установленных на открытом воздухе, необходимо прекращать: при скорости ветра, превышающей предельно допустимую скорость, указанную в паспорте ПС, при температуре окружающей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132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2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11. Какие из перечисленных ПС не подлежат учету в органах Ростехнадзора?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Автомобильные краны.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Краны мостового типа.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Краны на железнодорожном ходу.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Краны-трубоукладчики.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" w:anchor="/document/99/573275657/XA00M8S2N9/" w:tooltip="145. Не подлежат учету в федеральных органах исполнительной власти в области промышленной безопасности, осуществляющих ведение реестра ОПО, или Госкорпорации &quot;Росатом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145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2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12. Какие из перечисленных ПС подлежат учету в органах Ростехнадзора?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Мостовые краны-штабелеры.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ПС, используемые в учебных целях на полигонах учебных заведений.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Краны стрелового типа с постоянным вылетом или не оборудованные механизмом поворота.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Подъемники и вышки, предназначенные для перемещения людей.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" w:anchor="/document/99/573275657/XA00M8S2N9/" w:tooltip="145. Не подлежат учету в федеральных органах исполнительной власти в области промышленной безопасности, осуществляющих ведение реестра ОПО, или Госкорпорации &quot;Росатом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145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2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13. Имеет ли право организация, эксплуатирующая ОПО с ПС, привлекать специалистов сторонних организаций в качестве: специалистов, ответственных за осуществление производственного контроля при эксплуатации ПС; специалистов, ответственных за содержание ПС в работоспособном состоянии; специалистов, ответственных за безопасное производство работ с применением ПС?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Имеет право привлекать всех указанных специалистов.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Имеет право привлекать специалиста, ответственного за содержание ПС в работоспособном состоянии, и специалиста, ответственного за безопасное производство работ с применением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Имеет право привлекать только специалиста, ответственного за безопасное производство работ с применением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Не имеет права.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Имеет право привлекать только специалиста, ответственного за содержание ПС в работоспособном состоянии.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9" w:anchor="/document/99/573275657/ZAP2RDQ3S3/" w:tooltip="для выполнения прихваток; надежность фиксации и соответствие расположения свариваемых деталей в сборочных приспособлениях; чистоту и отсутствие повреждений кромок и прилегающих к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22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3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14. Каким проверкам должны подвергаться ПС при полном техническом освидетельствовании?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осмотру.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статическим испытаниям.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динамическим испытаниям.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Всем перечисленным.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" w:anchor="/document/99/573275657/XA00M8Q2MV/" w:tooltip="169. При полном техническом освидетельствовании ПС должны подвергаться: а) осмотру; б) статическим испытаниям; в) динамическим испытаниям; г) испытаниям на устойчивость для ПС, имеющих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169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3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15. Кого в обязательном порядке должны информировать работники ОПО, непосредственно занимающиеся эксплуатацией ПС, об угрозе возникновения аварийной ситуации?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Инженерно-технического работника, ответственного за осуществление производственного контроля при эксплуатации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Инженерно-технического работника, ответственного за содержание ПС в работоспособном состоянии.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Своего непосредственного руководителя.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Руководителя эксплуатирующей организации.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Руководителя ОПО.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" w:anchor="/document/99/573275657/XA00MEG2O4/" w:tooltip="25 процентов от длины стыка - для всех остальных стыковых соединений. Ремонтные сварные соединения элементов металлоконструкций из высокопрочных сталей подвергаются 100-процентному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25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3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16. Если в руководстве (инструкции) по эксплуатации ПС отсутствуют требования к его установке на выносные опоры, то в каком случае разрешается установка подъемников (вышек) только на две или три выносные опоры?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одна из частей площадки установки находится под допустимым уклоном.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отсутствует место на площадке установки для всех четырех опор.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отсутствует одна из инвентарных подкладок, устанавливаемых под опору.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Если подъем и перемещение будут выполняться только в одном положении стрелы.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 Не разрешается, ПС устанавливается на все выносные опоры.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5" w:anchor="/document/99/573275657/ZAP27843EU/" w:tooltip="110. Установка ПС на выносные опоры должна осуществляться в соответствии с требованиями, установленными в руководствах (инструкциях) по эксплуатации ПС. В случае отсутствия требований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110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3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17. Если в руководстве (инструкции) по эксплуатации ПС отсутствуют требования к его установке на выносные опоры, то в каком случае разрешается установка стрелового крана, крана-манипулятора только на две или три выносные опоры?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одна из частей площадки установки находится под допустимым уклоном.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отсутствует место на площадке установки для всех четырех опор.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подъем и перемещение груза будет выполняться только в одном положении стрелы.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Если отсутствует одна из инвентарных подкладок, устанавливаемых под опору.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 Не разрешается, ПС устанавливается на все выносные опоры.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" w:anchor="/document/99/573275657/ZAP27843EU/" w:tooltip="110. Установка ПС на выносные опоры должна осуществляться в соответствии с требованиями, установленными в руководствах (инструкциях) по эксплуатации ПС. В случае отсутствия требований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110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3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18. Какие меры следует принять к установке подъемников (вышек) при невозможности соблюдения безопасных расстояний, указанных в ФНП ПС, если глубина котлована более 5 м?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устанавливать подъемник (вышку) для производства работ.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Установить подъемник (вышку) для производства работ, если получено письменное разрешение специалиста, ответственного за безопасное производство работ с применением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Установить подъемник (вышку) для производства работ, если откос дополнительно укреплен в соответствии с ППР.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Установить подъемник (вышку) для производства работ, если присутствует специалист, ответственный за безопасное производство работ с применением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Д) Установить подъемник (вышку) для производства работ, если на площадке находится сигнальщик, освобожденный от выполнения других работ.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" w:anchor="/document/99/573275657/ZAP28M83FL/" w:tooltip="111. Краны стрелового типа, краны-манипуляторы, подъемники (вышки) на краю откоса котлована (канавы) должны быть установлены с соблюдением расстояний, указанных в приложении № 1 к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111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4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19. Кем определяется время действия наряда-допуска на работу подъемника (вышки) вблизи линий электропередачи (далее – ЛЭП)?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Организацией, эксплуатирующей линию электропередачи.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Организацией, его выдавшей.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Крановщиком (машинистом).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Инженерно-техническим работником, ответственным за безопасное производство работ с применением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Инженерно-техническим работником, ответственным за содержание ПС в работоспособном состоянии.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1" w:anchor="/document/99/573275657/XA00MGI2OD/" w:tooltip="112. Установка и работа кранов стрелового типа, кранов-манипуляторов, подъемников (вышек) на расстоянии менее 30 м от крайнего провода воздушной линии электропередачи или воздушной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112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4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20. В каких случаях разрешено использовать тару для транспортировки людей?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это указано в паспорте ПС или тары.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произошла авария и необходимо транспортировать пострадавшего, который не может самостоятельно передвигаться, с верхних ярусов здания.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проводится осмотр или экспертиза промышленной безопасности металлоконструкций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Если есть письменное разрешение эксплуатирующей организации.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 Запрещено во всех случаях.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3" w:anchor="/document/99/573275657/XA00M6G2MA/" w:tooltip="115. В процессе выполнения работ с применением ПС не разрешается: нахождение людей, в том числе обслуживающего ПС персонала, в местах, где возможно зажатие их между частями ПС и другими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115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4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21. Какое должно быть минимальное расстояние между поворотной частью ПС при любом его положении, в том числе в нагруженном состоянии, и строениями, штабелями грузов и другими предметами?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600 мм.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800 мм.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1000 мм.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1200 мм.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5" w:anchor="/document/99/573275657/ZAP23HM3GA/" w:tooltip="109. Установка кранов стрелового типа, кранов-манипуляторов, подъемников (вышек) должна производиться так, чтобы при работе расстояние между поворотной частью такого ПС при любом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109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4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22. Куда записывается решение о вводе в эксплуатацию специальных съемных кабин и люлек (для подъема и перемещения людей кранами)?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журнал учета и периодического осмотра СГП и тары.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распорядительный акт эксплуатирующей организации.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бирку люльки.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 паспорт кабины или люльки.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7" w:anchor="/document/99/573275657/XA00M7G2ME/" w:tooltip="137. Решение о вводе в эксплуатацию съёмных грузозахватных приспособлений и тары записывается в специальный &quot;Журнал учета и периодического осмотра СГП и тары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137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4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23. Кто назначается председателем комиссии, на основании предложений которой принимается решение о пуске в работу ПС, отработавшего срок службы, при смене эксплуатирующей организации?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Уполномоченный представитель Ростехнадзора.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Уполномоченный представитель проектной организации.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Уполномоченный представитель эксплуатирующей организации.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Инженерно-технический работник, ответственный за осуществление производственного контроля при эксплуатации ПС.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9" w:anchor="/document/99/573275657/XA00M822MH/" w:tooltip="138. Решение о пуске в работу ПС, подлежащих учету в федеральных органах исполнительной власти в области промышленной безопасности, осуществляющих ведение реестра ОПО, или Госкорпорации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138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5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24. Каким должно быть безопасное расстояние от низа перемещаемого груза до перекрытий и площадок, где могут находиться люди?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1 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менее 1,5 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2 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Не менее 2,3 м.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1" w:anchor="/document/99/573275657/XA00MD82NS/" w:tooltip="156. В ППР с применением ПС, если это не указано в ПОС, должны быть предусмотрены: а) соответствие устанавливаемых ПС условиям строительно-монтажных работ по грузоподъемности, высоте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156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5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25. Когда выдаются производственные инструкции персоналу, обслуживающему ПС?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Перед допуском к работе, под подпись.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Перед прохождением повторного инструктажа.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После прохождения вводного инструктажа.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Перед прохождением первичного инструктажа на рабочем месте.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3" w:anchor="/document/99/573275657/ZAP2Q7I3Q2/" w:tooltip="152. В целях обеспечения промышленной безопасности эксплуатирующая организация обязана обеспечить персонал производственными инструкциями, определяющими их обязанности, порядок безопасного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152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5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26. Каким документом определяется объем работ, порядок и периодичность проведения технических освидетельствований ПС?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Федеральными нормами и правилами в области промышленной безопасности "Правила безопасности опасных производственных объектов, на которых используются подъемные сооружения" от 12 ноября 2013 г. N 533.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Техническим регламентом Таможенного союза ТР ТС 010/2011 "О безопасности машин и оборудования".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Паспортом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ППР.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 Руководством (инструкцией) по эксплуатации ПС, а при отсутствии в нем указаний - требованиями ФНП ПС.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5" w:anchor="/document/99/573275657/XA00MDC2N7/" w:tooltip="164. ПС, перечисленные в пункте 2 настоящих ФНП, должны подвергаться техническому освидетельствованию до их пуска в работу, а также в процессе эксплуатации. Объем работ, порядок и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164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5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27. Какая периодичность частичного технического освидетельствования установлена для ПС в течение всего срока службы?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Не реже одного раза в 12 месяцев.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реже одного раза в 24 месяца.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Не реже одного раза в 36 месяцев.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реже одного раза в 60 месяцев.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7" w:anchor="/document/99/573275657/XA00MDU2NA/" w:tooltip="165. ПС в течение срока службы должны подвергаться периодическому техническому освидетельствованию: а) частичному - не реже одного раза в 12 месяцев; б) полному - не реже одного раза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165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5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28. С кем следует согласовывать установку кранов, передвигающихся по рельсовому пути, в охранной зоне воздушных линий (далее – ВЛ) электропередачи?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 владельцем линии.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 главным энергетиком эксплуатирующей ВЛ организации.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 территориальным органом Ростехнадзора.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 местным филиалом Россети.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9" w:anchor="/document/99/573275657/ZAP20RQ3FB/" w:tooltip="107. Установка кранов, передвигающихся по рельсовому пути, в охранной зоне воздушных линий электропередачи должна быть согласована с владельцем линии. Согласование на такую установку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107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6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29. Что должно проводиться после реконструкции ПС?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Внеочередное частичное техническое освидетельствование.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Внеочередное полное техническое освидетельствование.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Периодическое частичное техническое освидетельствование.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Периодическое техническое освидетельствование.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1" w:anchor="/document/99/573275657/XA00MFK2NJ/" w:tooltip="166. Внеочередное полное техническое освидетельствование ПС должно проводиться после: а) монтажа, вызванного установкой ПС на новом месте (кроме подъемников, вышек, стреловых и быстромонтируемых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166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6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30. Кто должен проводить техническое освидетельствование подъемника (вышки)?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Комиссия эксплуатирующей организации, состав которой утверждает руководитель эксплуатирующей организации.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Комиссия эксплуатирующей организации, в состав которой должен входить представитель Ростехнадзора.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Инженерно-технический работник, ответственный за осуществление производственного контроля при эксплуатации ПС, при участии инженерно-технического работника, ответственного за содержание ПС в работоспособном состоянии.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Инженерно-технический работник, ответственный за содержание ПС в работоспособном состоянии.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Инженерно-технический работник, ответственный за осуществление производственного контроля при эксплуатации ПС, при участии инженерно-технического работника, ответственного за безопасное производство работ с применением ПС.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3" w:anchor="/document/99/573275657/ZAP2D6A3LN/" w:tooltip="167. Техническое освидетельствование ПС должно проводиться инженерно-техническим работником, ответственным за осуществление производственного контроля при эксплуатации ПС, а также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167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6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31. Для каких подъемников при проведении технического освидетельствования необходимо проверять точность остановки кабины с нагрузкой и без нагрузки?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Для прицепных подъемников.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Для строительных подъемников.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подъемников ножничного типа, управление которыми осуществляется из люльки.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Для телескопических подъемников.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Для передвижных подъемников.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5" w:anchor="/document/99/573275657/XA00M922NE/" w:tooltip="170. При техническом освидетельствовании ПС должны быть осмотрены, а его механизмы, тормоза, гидро- и электрооборудование, указатели, ограничители и регистраторы - проверены в работе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170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6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32. С какой нагрузкой следует выполнять статические испытания грузопассажирских и фасадных строительных подъемников?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125 % по отношению к номинальной паспортной грузоподъемности.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140 % по отношению к номинальной паспортной грузоподъемности.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150 % по отношению к номинальной паспортной грузоподъемности.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175 % по отношению к номинальной паспортной грузоподъемности.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 200 % по отношению к номинальной паспортной грузоподъемности.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7" w:anchor="/document/99/573275657/XA00M6I2MD/" w:tooltip="171. Статические испытания проводятся с целью проверки конструктивной пригодности ПС и его сборочных единиц. До проведения испытаний тормоза всех механизмов ПС должны быть отрегулированы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171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6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33. В каком положении выполняют статические испытания подъемников (кроме строительных)?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В положении, отвечающем его наименьшей расчетной устойчивости.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положении, отвечающем его наибольшей расчетной устойчивости.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положении продольной оси стрелы вдоль продольной оси подъемника.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положении продольной оси стрелы, составляющей с продольной осью подъемника угол в 45°.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 положении, приведенном в руководстве (инструкции) по эксплуатации.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9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178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7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34. Для каких типов подъемников при проведении статических испытаний часть испытательного груза подвешивают к люльке на гибкой подвеске?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для подъемников, имеющих специальный крюк.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строительных подъемников.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подъемников ножничного типа.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Для телескопических подъемников.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 Для всех подъемников, оборудованных люлькой, кроме строительных.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1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178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7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35. Считается ли отрыв одной из опор подъемника при проведении испытаний признаком потери устойчивости?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считается, если в металлоконструкциях не обнаружены повреждения.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Не считается, если в течение 10 минут поднятый груз не опустился, а также если в металлоконструкциях не обнаружены повреждения.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считается, если в течение 5 минут поднятый груз не опустился, а также если в металлоконструкциях не обнаружены повреждения.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Считается, если остальные опоры подъемника при этом погрузились в грунт.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Считается, если опора при отрыве переместилась горизонтально.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3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178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7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36. Каким грузом следует проводить динамические испытания подъемника (вышки)?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Масса которого на 5 % превышает его паспортную грузоподъемность.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Масса которого на 10 % превышает его паспортную грузоподъемность.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Масса которого на 20 % превышает его паспортную грузоподъемность.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Масса которого на 25 % превышает его паспортную грузоподъемность.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5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179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7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37. Каким грузом следует проверять действие ловителей на строительных подъемниках?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Масса которого на 5 % превышает паспортную грузоподъемность.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Масса которого на 10 % превышает паспортную грузоподъемность.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Масса которого на 20 % превышает паспортную грузоподъемность.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Номинальным грузом без перегрузки.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7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184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7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38. Кто выдает разрешение на дальнейшую эксплуатацию подъемника (вышки) по завершению выполнения периодического планового технического освидетельствования?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Инженерно-технический работник, ответственный за содержание ПС в работоспособном состоянии.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Инженерно-технический работник, ответственный за безопасное производство работ с применением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Инженерно-технический работник, ответственный за содержание ПС в работоспособном состоянии, при участии специалиста, ответственного за безопасное производство работ с применением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Руководитель эксплуатирующей организации, которой принадлежит подъемник (вышка).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 Инженерно-технический работник, ответственный за осуществление производственного контроля при эксплуатации ПС.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9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189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8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39. Каким запасам по грузоподъемности должен удовлетворять грузоподъемный кран, ПС для его возможного использования при транспортировке людей, по сравнению с суммой массы самой люльки (кабины), массы устройства, предназначенного для подвешивания люльки (кабины), и паспортной номинальной грузоподъемности люльки (кабины) согласно требованиям, установленным ФНП ПС?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менее чем полуторакратный запас, в том числе и для тормозов его механизма подъема.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Не менее чем двукратный запас.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менее чем трехкратный запас.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менее чем девятикратный запас.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Не регламентируется, если кран оснащен ограничителем грузоподъемности (грузового момента).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1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237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8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40. Каким требованиям промышленной безопасности должна отвечать люлька для подъема и транспортировки людей кранами в случаях, когда транспортируемый </w:t>
      </w: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персонал занимает положение у одной из сторон люльки, создавая наибольший опрокидывающий момент?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Исключать возможность недопустимого раскачивания.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Исключать возможность недопустимого раскачивания.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Исключать возможность опрокидывания.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Иметь специальные устройства для сохранения горизонтального положения пола.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Ограничивать положение персонала своей центральной частью после начала ее подъема краном.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3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238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8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41. Каким требованиям должны отвечать перила ограждения по всему периметру пола люльки для подъема и транспортировки людей кранами?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Перила ограждения должны быть высотой не менее 1100 мм и гибкими, чтобы предотвратить травмирование персонала при раскачке люльки ветром во время транспортировки.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Перила ограждения должны быть гибкими и выдерживать (на разрыв) горизонтальную нагрузку не менее половины паспортной грузоподъемности люльки.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Конструкция перил люльки должна определяться разработчиком и согласовываться с Ростехнадзором при согласовании ППР по транспортировке персонала.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Требования к конструкции ограждения люльки должны определяться по аналогии с требованиями, изложенными в стандартах на ограждения кабин кранов.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 Перила ограждения должны быть жесткими, высотой не менее 1100 мм по всему периметру пола люльки, исключающие случайное выскальзывание персонала при раскачивании люльки во время транспортировки. До высоты 0,5 м ограждение должно быть сплошным.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5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238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8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42. Какие меры промышленной безопасности должны быть приняты для ПС, установленных на открытом воздухе и находящихся в нерабочем состоянии?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ПС должны быть обесточены и приняты меры по предотвращению их угона ветром.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давление в колесах не соответствует норме, ПС должны быть установлены на аутригеры.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Меры промышленной безопасности определяются ветровым районом установки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Меры промышленной безопасности определяются ветровым районом и высотой установки ПС над уровнем моря.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ПС должны быть установлены на аутригеры, а стрела на - минимальный вылет.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7" w:anchor="/document/99/573275657/XA00M5S2M6/" w:tooltip="122. Эксплуатирующая организация должна обеспечить выполнение следующих требований промышленной безопасности: определить порядок выделения и направления ПС на объекты согласно заявкам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122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8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43. Каким способом должны быть закреплены концы канатных стропов подвески люльки, используемой для подъема и транспортировки кранами людей?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Одним из способов, разрешенных нормативными документами по изготовлению стропов.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При помощи заплетенных коушей или коушей с зажимами.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помощи обжимных втулок.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помощи заплетенных коушей или обжимных втулок.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Д) При помощи коушей с зажимами или обжимных втулок.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9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239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9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44. В каких случаях между крановщиком и людьми, транспортируемыми в подвесной люльке краном, должна быть установлена постоянная телефонная или радиосвязь?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крановщик видит люльку с людьми не в течение всей операции транспортировки.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крановщик видит люльку с людьми во время всей операции транспортировки, но ему недоступна для обзора зона начала подъема или зона опускания люльки.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это дополнительно указано в ППР с перемещением люльки.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Если транспортировка людей в люльке осуществляется при неблагоприятных погодных условиях.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 Во всех случаях.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1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241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9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45. Какова должна быть длина фала страховочного устройства человека, соединяющего его пояс с местом крепления в подвесной люльке при ее транспортировке краном?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более 1,5 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более 2 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Длина фала страховочного устройства должна быть такой, чтобы человек в случае аварии люльки мог беспрепятственно выбраться наружу.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Длина фала страховочного устройства должна быть такой, чтобы человек в любом случае оставался в пределах люльки.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Длина фала определяется требованиями руководства по эксплуатации (инструкции) люльки.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3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241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9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46. В каких случаях зоны работающих ПС должны быть ограждены и обозначены предупредительными знаками, при этом нахождение в зоне работы людей не допускается?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Во время работы ПС, оснащенных грейфером или электромагнитом.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Во время перемещения грузов стреловыми кранами.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Во время работы ПС в зоне линии электропередачи.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Во время перемещения грузов любыми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Во время работы ПС в темное время суток.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5" w:anchor="/document/99/573275657/XA00MC42N5/" w:tooltip="130. ПС, оснащенные грейфером, электромагнитом или управляемым (автоматическим, полуавтоматическим) захватом, должны допускаться к работе только при выполнении специально разработанных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130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9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47. В каких случаях разрешается нахождение инструментов и материалов совместно с людьми в подвесных люльках, транспортируемых кранами?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случае если это позволяет грузоподъемность люльки.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случае если инструменты и материалы находятся в руках транспортируемых людей.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случае транспортировки людей для проведения диагностирования и ремонта металлоконструкций ПС, когда применение других средств подмащивания невозможно.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Г) Во всех случаях, если инструменты и материалы надежно закреплены.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Ни в каком случае.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7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241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9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48. С какой периодичностью проводится плановая проверка состояния люльки (кабины)?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Не реже одного раза в месяц.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реже одного раза в 3 месяца.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реже одного раза в 6 месяцев.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реже одного раза в год.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9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245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0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49. С какой периодичностью проводятся грузовые испытания люльки (кабины)?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реже одного раза в месяц.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реже одного раза в квартал.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Не реже одного раза в полугодие.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реже одного раза в год.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1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246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0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50. Грузом какой массы следует выполнять грузовые испытания люльки (кабины) для транспортировки кранами людей?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1,25 раза превышающей грузоподъемность люльки.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В два раза превышающей грузоподъемность люльки.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три раза превышающей грузоподъемность люльки.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Равной грузоподъемности люльки.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3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246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0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51. Как следует поступить, если во время грузовых испытаний люльки для транспортировки людей кранами выявлены дефекты и повреждения?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Утилизировать люльку.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Запретить дальнейшую эксплуатацию люльки.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Эксплуатировать люльку до выполнения ремонта с ограничением по грузоподъемности.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Поставить в известность (письменно) руководителя эксплуатирующей организации о выявленных дефектах и повреждениях люльки.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Поставить в известность (под подпись) о выявленных дефектах и повреждениях люльки руководителя ремонтной службы эксплуатирующей организации.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5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246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0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52. Куда следует заносить результаты плановых осмотров люльки, предназначенной для транспортировки людей кранами?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паспорт люльки.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В паспорт крана.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В журнал осмотра люльки.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вахтенный журнал.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Никуда, поскольку записи следует делать только по результатам проведенных технических освидетельствований.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7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247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0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53. Что должно быть предпринято в случае, когда зона, обслуживаемая ПС, полностью не просматривается из кабины управления (с места управления), и при отсутствии между оператором (крановщиком) и стропальщиком радио– или телефонной связи?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Должен быть назначен сигнальщик из числа стропальщиков.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Должна быть остановлена работа.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Должны быть переданы сигналы голосом.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Должен быть разработан план действий для крановщика и стропальщика.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9" w:anchor="/document/99/573275657/XA00ME42ND/" w:tooltip="153. В случаях, когда зона, обслуживаемая ПС, полностью не просматривается из кабины управления (с места управления), и при отсутствии между оператором (крановщиком) и стропальщиком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153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1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54. В какой документ заносятся результаты грузовых испытаний люльки (кабины)?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вахтенный журнал.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журнал учета и осмотра грузозахватных приспособлений.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журнал осмотра люльки (кабины).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 паспорт люльки (кабины).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1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247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1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55. Каким образом должна поддерживаться связь между персоналом в люльке и крановщиком (оператором) при подъеме люльки на высоту более 22 метров?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Голосом.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Знаковой сигнализацией.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Радио- или телефонной связью.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Любым из перечисленных способов.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3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250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1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56. В каких случаях должна поддерживаться радио- или телефонная связь между оператором подъемника и персоналом в люльке?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подъеме люльки на высоту более 15 метров.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При подъеме люльки на высоту более 22 метров.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работе подъемника в стесненных условиях.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работе подъемника в темное время суток.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При работе подъемника вблизи ЛЭП.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5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250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1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57. Какие из перечисленных ниже нарушений не могут служить причиной остановки эксплуатации подъемника?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ПС не соответствует технологическому процессу, в котором задействовано.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выполнены предписания по обеспечению безопасной эксплуатации подъемника, выданные эксплуатирующей организацией.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Отсутствует экспертиза промышленной безопасности нового подъемника, введенного в эксплуатацию.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проведено техническое освидетельствование ПС.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7" w:anchor="/document/99/573275657/XA00MBG2N1/" w:tooltip="141. До пуска в работу ПС на ОПО комиссией рассматривается следующий комплект документов: а) разрешение на строительство объектов, для монтажа которых будет установлено ПС; б) паспорт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141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1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58. В каких организациях, эксплуатирующих подъемники (вышки), должны быть разработаны и доведены под роспись до каждого работника инструкции, определяющие действия работников в аварийных ситуациях?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в организациях, эксплуатирующих подъемники (вышки) в охранной зоне воздушных линий электропередачи.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в организациях, эксплуатирующих ПС, подлежащие регистрации в Ростехнадзоре.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в организациях, эксплуатирующих подъемники (вышки) в стесненных условиях.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Только в организациях, эксплуатирующих ОПО, зарегистрированные в государственном реестре.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 Во всех организациях, эксплуатирующих подъемники (вышки).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9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252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2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59. Какие действия необходимо выполнить для утилизации (ликвидации) подъемника (вышки)?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Направить письменное обращение в Ростехнадзор.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Получить письменное указание эксплуатирующей организации и отправить в металлолом.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Демонтировать подъемник (вышку).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Запретить эксплуатацию подъемника (вышки) по истечении срока службы, указанного в его паспорте.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Отказаться от ремонта подъемника (вышки), предписанного его экспертизой промышленной безопасности.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1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255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2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60. Когда результат статических испытаний крана стрелового типа считается положительным?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Если в течение 10 минут поднятый груз не опустится на землю, а также не обнаружено трещин, остаточных деформаций и других повреждений металлоконструкций и механизмов.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поднятый груз не опустится на землю, а также не обнаружено трещин, остаточных деформаций и других повреждений металлоконструкций и механизмов.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в течение 5 минут поднятый груз не опустится на землю, а также не обнаружено трещин, остаточных деформаций и других повреждений металлоконструкций и механизмов.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Если в течение 3 минут поднятый груз не опустится на землю, а также не обнаружено трещин, остаточных деформаций и других повреждений металлоконструкций и механизмов.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3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175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2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61. Допускается ли пересечение путей козловых, башенных и портальных кранов с рельсовыми путями заводского транспорта?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Допускается, только после разработки мероприятий по предупреждению столкновения работающих кранов с подвижным составом и согласованию с организацией, в ведении которой находится организация движения на железнодорожных путях.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Допускается только после согласования с организацией, в ведении которой находится организация движения на железнодорожных путях.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Допускается.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допускается ни при каких условиях.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5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202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2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62. Кем осуществляется ежесменный осмотр рельсового пути ПС?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Крановщиком (оператором) в объеме, предусмотренном производственной инструкцией.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Инженерно-техническим работником, ответственным за осуществление производственного контроля при эксплуатации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Инженерно-техническим работником, ответственным за содержание ПС в работоспособном состоянии.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Инженерно-техническим работником, ответственным за безопасное производство работ с применением ПС.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7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207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2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63. Какая организация осуществляет периодическое комплексное обследование рельсовых путей ПС?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Специализированная организация.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Организация, эксплуатирующая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Организация-изготовитель.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Проектная организация.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9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461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3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64. В соответствии с требованиями какого документа выполняется проверка работоспособности указателя (сигнализатора) предельной скорости ветра (анемометра) и креномера (указателя угла наклона ПС)?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Руководств (инструкций) по эксплуатации анемометра и креномера.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ТР ТС 010/2011.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Паспорта ПС.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1" w:anchor="/document/99/573275657/ZAP28HG3IH/" w:tooltip="267. Проверка работоспособности указателя (сигнализатора) предельной скорости ветра (анемометра) и указателя угла наклона ПС выполняется согласно требованиям их руководств (инструкций) по эксплуатации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267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3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65. В соответствии с требованиями каких документов должна проводиться установка ПС в зданиях, на открытых площадках и других участках производства работ? Выберите 2 варианта ответа?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В соответствии с руководством (инструкцией) по эксплуатации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соответствии с проектом производства работ, разработанным эксплуатирующей организацией.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В соответствии с требованиями ФНП "Правила безопасности опасных производственных объектов, на которых используются подъемные сооружения".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соответствии с паспортом ПС.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3" w:anchor="/document/99/573275657/ZAP2IBK3K6/" w:tooltip="100. Установка ПС в зданиях, на открытых площадках и других участках производства работ должна проводиться в соответствии с руководством (инструкцией) по эксплуатации ПС и требованиями настоящих ФНП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100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3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66. При установке опорных мостовых кранов с какой фактической группой классификации (режима) в пролетах зданий должны быть устроены галереи для прохода вдоль рельсового пути с обеих сторон пролета?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 фактической группой классификации (режима) A4 и более.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С фактической группой классификации (режима) A6 и более.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 фактической группой классификации (режима) A6 и менее.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 фактической группой классификации (режима) A4 и менее.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5" w:anchor="/document/99/573275657/XA00MG22OB/" w:tooltip="101. Устройство рельсового пути для установки ПС должно производиться согласно проекту, разработанному с учетом требований руководства (инструкции) по эксплуатации ПС и пунктов 198-214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101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3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67. Какое из перечисленных требований к люку (проему) для подъема и опускания грузов, находящегося в перекрытии производственного помещения, указано неверно?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Люк в перекрытии должен иметь постоянное ограждение высотой не менее 1,1 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Установка кранов над производственными помещениями для подъема и опускания грузов через люк (проем) в перекрытии разрешается при расположении одного помещения непосредственно над другим.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Ограждение люка должно иметь световую сигнализацию, предупреждающую как о нахождении груза над люком, так и об опускании груза.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Люк в перекрытии должен иметь постоянное ограждение высотой не менее 1 м со сплошным ограждением понизу на высоту 0,1 м.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7" w:anchor="/document/99/573275657/XA00MES2NB/" w:tooltip="103. Установка кранов над производственными помещениями для подъема и опускания грузов через люк (проем) в перекрытии разрешается при расположении одного помещения непосредственно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103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3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68. Кем выдается наряд-допуск на работу вблизи находящихся под напряжением проводов и оборудования в случаях, когда работы с применением кранов стрелового типа, кранов-манипуляторов, подъемников (вышек) ведутся на действующих электростанциях, подстанциях и линиях электропередачи?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Организацией, эксплуатирующей электростанцию, подстанцию, линию электропередачи.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Инженерно-техническим работником, ответственным за безопасное производство работ с применением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Инженерно-техническим работником, ответственным за содержание ПС в работоспособном состоянии.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Инженерно-техническим работником, ответственным за осуществление производственного контроля при эксплуатации ПС.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9" w:anchor="/document/99/573275657/ZAP2CNE3GN/" w:tooltip="113. В случаях, когда работы с применением кранов стрелового типа, кранов-манипуляторов, подъемников (вышек) ведутся на действующих электростанциях, подстанциях и линиях электропередачи,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113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4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69. При какой скорости ветра запрещается использовать люльки (кабины) с целью перемещения в них людей?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Выше 5 м/с.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Выше 7 м/с.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Выше 8 м/с.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Выше 10 м/с.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1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241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4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70. Какие из перечисленных требований, предъявляемых к ПС, выбираемым для транспортирования людей при проведении диагностирования и ремонта металлоконструкций других ПС, указаны неверно?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ПС должно иметь систему управления механизмами, обеспечивающую их плавный пуск.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ПС должно иметь систему управления механизмами, обеспечивающую их плавную остановку.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ПС должно иметь не менее чем полуторакратный запас по грузоподъемности по сравнению с суммой массы самой люльки (кабины), массы устройства, предназначенного для подвешивания люльки (кабины) и паспортной номинальной грузоподъемности люльки (кабины).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ПС должно обеспечивать скорость перемещения кабины по вертикали не более 20 м в минуту.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3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235-237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4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71. В каком случае допускается эксплуатация текстильных стропов на полимерной основе?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имеются узлы на несущих лентах стропов.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имеются сквозные отверстия диаметром 15% ширины ленты от воздействия острых предметов.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присутствует выпучивание нитей из ленты стропа на расстояние 20% ширины ленты.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Если имеется загрязнение лент (нефтепродуктами, смолами, красками, цементом, грунтом) 25% длины стропа.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5" w:anchor="/document/99/573275657/XA00M882N3/" w:tooltip="273. При осмотре текстильных стропов на полимерной основе должно быть проверено состояние лент, швов, крюков, скоб, замыкающих устройств, обойм, карабинов и мест их креплений. Стропы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273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4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72. Согласно требованиям какого документа должна выполняться проверка работоспособности регистратора параметров работы ПС?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Согласно требованиям руководства (инструкции) по эксплуатации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Согласно требованиям паспорта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Согласно требованиям ФНП "Правила безопасности опасных производственных объектов, на которых используются подъемные сооружения".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Согласно требованиям вахтенного журнала ПС.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7" w:anchor="/document/99/573275657/ZAP26LG3JG/" w:tooltip="268. Проверка работоспособности регистратора параметров работы ПС должна выполняться согласно требованиям его руководства (инструкции) по эксплуатации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268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4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73. Согласно требованиям какого документа должна выполняться оценка работоспособности ограничителя или указателя опасного приближения к линии электропередачи при эксплуатации ПС?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Согласно требованиям проекта производства работ, разработанного эксплуатирующей организацией.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Согласно требованиям приложения N 9 к ФНП "Правила безопасности опасных производственных объектов, на которых используются подъемные сооружения".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Согласно требованиям руководства (инструкции) по эксплуатации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Согласно требованиям паспорта ПС.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9" w:anchor="/document/99/573275657/ZAP22EG3FA/" w:tooltip="266. Оценка работоспособности ограничителя или указателя опасного приближения к линии электропередачи производится в соответствии с приложением № 9 к настоящим ФНП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266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50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74. Какие из перечисленных сведений должны быть указаны в инструкциях, определяющих действия работников в аварийных ситуациях в организации, эксплуатирующей ОПО с ПС?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Оперативные действия по предотвращению и локализации аварий.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Способы и методы ликвидации аварий.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Схемы эвакуации в случае возникновения взрыва, пожара, выброса токсичных веществ в помещении или на площадке, обслуживаемой ПС, если аварийная ситуация не может быть локализована или ликвидирована.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Все перечисленные сведения.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1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252-253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52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75. Согласно требованиям какого документа следует выполнять браковку стальных канатов в эксплуатации?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Согласно требованиям руководства (инструкции) по эксплуатации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Согласно требованиям паспорта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Согласно требованиям ФНП "Правила безопасности опасных производственных объектов, на которых используются подъемные сооружения".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Согласно требованиям сертификата предприятия-изготовителя каната.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3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194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54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76. Каким документом должна определяться численность инженерно-технических работников эксплуатирующей организации?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Внутренним распорядительным актом эксплуатирующей организации.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Приказом территориального органа Ростехнадзора.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Распоряжением уполномоченного представителя Ростехнадзора.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Решением комиссии эксплуатирующей организации, в состав которой должен входить представитель Ростехнадзора.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5" w:anchor="/document/99/573275657/ZAP272A3GT/" w:tooltip="148. Численность инженерно-технических работников эксплуатирующей организации должна определяться внутренним распорядительным актом эксплуатирующей организации с учетом требований..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148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56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77. Кем должны быть утверждены ППР, ТК на погрузочно-разгрузочные работы и выданы на участки, где будут использоваться ПС, до начала ведения работ?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Инженерно-техническим работником, ответственным за безопасное производство работ с применением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Организацией, эксплуатирующей ПС.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Представителем территориального органа Ростехнадзора.</w:t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Специализированной организацией.</w:t>
      </w:r>
    </w:p>
    <w:p w:rsidR="007470CB" w:rsidRPr="007470CB" w:rsidRDefault="00345AB1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7" w:anchor="/document/99/573275657/ZAP2ASI3J3/" w:tooltip="157. ППР, ТК на погрузочно-разгрузочные работы должны быть утверждены эксплуатирующей ПС организацией и выданы на участки, где будут использоваться ПС, до начала ведения работ.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157</w:t>
        </w:r>
      </w:hyperlink>
      <w:r w:rsidR="007470CB"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опасных производственных объектов, на которых используются подъемные сооружения, утв. </w:t>
      </w:r>
      <w:hyperlink r:id="rId158" w:anchor="/document/99/573275657/" w:history="1">
        <w:r w:rsidR="007470CB" w:rsidRPr="007470CB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26.11.2020 N 461</w:t>
        </w:r>
      </w:hyperlink>
    </w:p>
    <w:p w:rsidR="007470CB" w:rsidRPr="007470CB" w:rsidRDefault="007470CB" w:rsidP="00747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7470CB" w:rsidRPr="007470CB" w:rsidRDefault="007470CB" w:rsidP="007470C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«Б.9.4. Эксплуатация опасных производственных объектов, на которых используются подъемные сооружения, предназначенные для подъема и транспортировки людей. Вопросы теста с ответами.»</w:t>
      </w: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«Промбезопасность».</w:t>
      </w:r>
      <w:r w:rsidRPr="007470C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59" w:anchor="/document/16/120709/bssPhr2/?of=copy-e9627612ac" w:history="1">
        <w:r w:rsidRPr="007470CB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https://1prombez.ru/#/document/16/120709/bssPhr2/?of=copy-e9627612ac</w:t>
        </w:r>
      </w:hyperlink>
    </w:p>
    <w:p w:rsidR="00F454FE" w:rsidRDefault="00F454FE"/>
    <w:sectPr w:rsidR="00F4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18"/>
    <w:rsid w:val="00345AB1"/>
    <w:rsid w:val="007470CB"/>
    <w:rsid w:val="007C0518"/>
    <w:rsid w:val="00F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0CB"/>
    <w:rPr>
      <w:b/>
      <w:bCs/>
    </w:rPr>
  </w:style>
  <w:style w:type="character" w:styleId="a5">
    <w:name w:val="Hyperlink"/>
    <w:basedOn w:val="a0"/>
    <w:uiPriority w:val="99"/>
    <w:semiHidden/>
    <w:unhideWhenUsed/>
    <w:rsid w:val="007470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70CB"/>
    <w:rPr>
      <w:color w:val="800080"/>
      <w:u w:val="single"/>
    </w:rPr>
  </w:style>
  <w:style w:type="paragraph" w:customStyle="1" w:styleId="copyright-info">
    <w:name w:val="copyright-info"/>
    <w:basedOn w:val="a"/>
    <w:rsid w:val="0074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0CB"/>
    <w:rPr>
      <w:b/>
      <w:bCs/>
    </w:rPr>
  </w:style>
  <w:style w:type="character" w:styleId="a5">
    <w:name w:val="Hyperlink"/>
    <w:basedOn w:val="a0"/>
    <w:uiPriority w:val="99"/>
    <w:semiHidden/>
    <w:unhideWhenUsed/>
    <w:rsid w:val="007470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70CB"/>
    <w:rPr>
      <w:color w:val="800080"/>
      <w:u w:val="single"/>
    </w:rPr>
  </w:style>
  <w:style w:type="paragraph" w:customStyle="1" w:styleId="copyright-info">
    <w:name w:val="copyright-info"/>
    <w:basedOn w:val="a"/>
    <w:rsid w:val="0074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6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prombez.ru/" TargetMode="External"/><Relationship Id="rId117" Type="http://schemas.openxmlformats.org/officeDocument/2006/relationships/hyperlink" Target="https://1prombez.ru/" TargetMode="External"/><Relationship Id="rId21" Type="http://schemas.openxmlformats.org/officeDocument/2006/relationships/hyperlink" Target="https://1prombez.ru/" TargetMode="External"/><Relationship Id="rId42" Type="http://schemas.openxmlformats.org/officeDocument/2006/relationships/hyperlink" Target="https://1prombez.ru/" TargetMode="External"/><Relationship Id="rId47" Type="http://schemas.openxmlformats.org/officeDocument/2006/relationships/hyperlink" Target="https://1prombez.ru/" TargetMode="External"/><Relationship Id="rId63" Type="http://schemas.openxmlformats.org/officeDocument/2006/relationships/hyperlink" Target="https://1prombez.ru/" TargetMode="External"/><Relationship Id="rId68" Type="http://schemas.openxmlformats.org/officeDocument/2006/relationships/hyperlink" Target="https://1prombez.ru/" TargetMode="External"/><Relationship Id="rId84" Type="http://schemas.openxmlformats.org/officeDocument/2006/relationships/hyperlink" Target="https://1prombez.ru/" TargetMode="External"/><Relationship Id="rId89" Type="http://schemas.openxmlformats.org/officeDocument/2006/relationships/hyperlink" Target="https://1prombez.ru/" TargetMode="External"/><Relationship Id="rId112" Type="http://schemas.openxmlformats.org/officeDocument/2006/relationships/hyperlink" Target="https://1prombez.ru/" TargetMode="External"/><Relationship Id="rId133" Type="http://schemas.openxmlformats.org/officeDocument/2006/relationships/hyperlink" Target="https://1prombez.ru/" TargetMode="External"/><Relationship Id="rId138" Type="http://schemas.openxmlformats.org/officeDocument/2006/relationships/hyperlink" Target="https://1prombez.ru/" TargetMode="External"/><Relationship Id="rId154" Type="http://schemas.openxmlformats.org/officeDocument/2006/relationships/hyperlink" Target="https://1prombez.ru/" TargetMode="External"/><Relationship Id="rId159" Type="http://schemas.openxmlformats.org/officeDocument/2006/relationships/hyperlink" Target="https://1prombez.ru/" TargetMode="External"/><Relationship Id="rId16" Type="http://schemas.openxmlformats.org/officeDocument/2006/relationships/hyperlink" Target="https://1prombez.ru/" TargetMode="External"/><Relationship Id="rId107" Type="http://schemas.openxmlformats.org/officeDocument/2006/relationships/hyperlink" Target="https://1prombez.ru/" TargetMode="External"/><Relationship Id="rId11" Type="http://schemas.openxmlformats.org/officeDocument/2006/relationships/hyperlink" Target="https://1prombez.ru/" TargetMode="External"/><Relationship Id="rId32" Type="http://schemas.openxmlformats.org/officeDocument/2006/relationships/hyperlink" Target="https://1prombez.ru/" TargetMode="External"/><Relationship Id="rId37" Type="http://schemas.openxmlformats.org/officeDocument/2006/relationships/hyperlink" Target="https://1prombez.ru/" TargetMode="External"/><Relationship Id="rId53" Type="http://schemas.openxmlformats.org/officeDocument/2006/relationships/hyperlink" Target="https://1prombez.ru/" TargetMode="External"/><Relationship Id="rId58" Type="http://schemas.openxmlformats.org/officeDocument/2006/relationships/hyperlink" Target="https://1prombez.ru/" TargetMode="External"/><Relationship Id="rId74" Type="http://schemas.openxmlformats.org/officeDocument/2006/relationships/hyperlink" Target="https://1prombez.ru/" TargetMode="External"/><Relationship Id="rId79" Type="http://schemas.openxmlformats.org/officeDocument/2006/relationships/hyperlink" Target="https://1prombez.ru/" TargetMode="External"/><Relationship Id="rId102" Type="http://schemas.openxmlformats.org/officeDocument/2006/relationships/hyperlink" Target="https://1prombez.ru/" TargetMode="External"/><Relationship Id="rId123" Type="http://schemas.openxmlformats.org/officeDocument/2006/relationships/hyperlink" Target="https://1prombez.ru/" TargetMode="External"/><Relationship Id="rId128" Type="http://schemas.openxmlformats.org/officeDocument/2006/relationships/hyperlink" Target="https://1prombez.ru/" TargetMode="External"/><Relationship Id="rId144" Type="http://schemas.openxmlformats.org/officeDocument/2006/relationships/hyperlink" Target="https://1prombez.ru/" TargetMode="External"/><Relationship Id="rId149" Type="http://schemas.openxmlformats.org/officeDocument/2006/relationships/hyperlink" Target="https://1prombez.ru/" TargetMode="External"/><Relationship Id="rId5" Type="http://schemas.openxmlformats.org/officeDocument/2006/relationships/hyperlink" Target="https://1prombez.ru/" TargetMode="External"/><Relationship Id="rId90" Type="http://schemas.openxmlformats.org/officeDocument/2006/relationships/hyperlink" Target="https://1prombez.ru/" TargetMode="External"/><Relationship Id="rId95" Type="http://schemas.openxmlformats.org/officeDocument/2006/relationships/hyperlink" Target="https://1prombez.ru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1prombez.ru/" TargetMode="External"/><Relationship Id="rId27" Type="http://schemas.openxmlformats.org/officeDocument/2006/relationships/hyperlink" Target="https://1prombez.ru/" TargetMode="External"/><Relationship Id="rId43" Type="http://schemas.openxmlformats.org/officeDocument/2006/relationships/hyperlink" Target="https://1prombez.ru/" TargetMode="External"/><Relationship Id="rId48" Type="http://schemas.openxmlformats.org/officeDocument/2006/relationships/hyperlink" Target="https://1prombez.ru/" TargetMode="External"/><Relationship Id="rId64" Type="http://schemas.openxmlformats.org/officeDocument/2006/relationships/hyperlink" Target="https://1prombez.ru/" TargetMode="External"/><Relationship Id="rId69" Type="http://schemas.openxmlformats.org/officeDocument/2006/relationships/hyperlink" Target="https://1prombez.ru/" TargetMode="External"/><Relationship Id="rId113" Type="http://schemas.openxmlformats.org/officeDocument/2006/relationships/hyperlink" Target="https://1prombez.ru/" TargetMode="External"/><Relationship Id="rId118" Type="http://schemas.openxmlformats.org/officeDocument/2006/relationships/hyperlink" Target="https://1prombez.ru/" TargetMode="External"/><Relationship Id="rId134" Type="http://schemas.openxmlformats.org/officeDocument/2006/relationships/hyperlink" Target="https://1prombez.ru/" TargetMode="External"/><Relationship Id="rId139" Type="http://schemas.openxmlformats.org/officeDocument/2006/relationships/hyperlink" Target="https://1prombez.ru/" TargetMode="External"/><Relationship Id="rId80" Type="http://schemas.openxmlformats.org/officeDocument/2006/relationships/hyperlink" Target="https://1prombez.ru/" TargetMode="External"/><Relationship Id="rId85" Type="http://schemas.openxmlformats.org/officeDocument/2006/relationships/hyperlink" Target="https://1prombez.ru/" TargetMode="External"/><Relationship Id="rId150" Type="http://schemas.openxmlformats.org/officeDocument/2006/relationships/hyperlink" Target="https://1prombez.ru/" TargetMode="External"/><Relationship Id="rId155" Type="http://schemas.openxmlformats.org/officeDocument/2006/relationships/hyperlink" Target="https://1prombez.ru/" TargetMode="External"/><Relationship Id="rId12" Type="http://schemas.openxmlformats.org/officeDocument/2006/relationships/hyperlink" Target="https://1prombez.ru/" TargetMode="External"/><Relationship Id="rId17" Type="http://schemas.openxmlformats.org/officeDocument/2006/relationships/hyperlink" Target="https://1prombez.ru/" TargetMode="External"/><Relationship Id="rId33" Type="http://schemas.openxmlformats.org/officeDocument/2006/relationships/hyperlink" Target="https://1prombez.ru/" TargetMode="External"/><Relationship Id="rId38" Type="http://schemas.openxmlformats.org/officeDocument/2006/relationships/hyperlink" Target="https://1prombez.ru/" TargetMode="External"/><Relationship Id="rId59" Type="http://schemas.openxmlformats.org/officeDocument/2006/relationships/hyperlink" Target="https://1prombez.ru/" TargetMode="External"/><Relationship Id="rId103" Type="http://schemas.openxmlformats.org/officeDocument/2006/relationships/hyperlink" Target="https://1prombez.ru/" TargetMode="External"/><Relationship Id="rId108" Type="http://schemas.openxmlformats.org/officeDocument/2006/relationships/hyperlink" Target="https://1prombez.ru/" TargetMode="External"/><Relationship Id="rId124" Type="http://schemas.openxmlformats.org/officeDocument/2006/relationships/hyperlink" Target="https://1prombez.ru/" TargetMode="External"/><Relationship Id="rId129" Type="http://schemas.openxmlformats.org/officeDocument/2006/relationships/hyperlink" Target="https://1prombez.ru/" TargetMode="External"/><Relationship Id="rId20" Type="http://schemas.openxmlformats.org/officeDocument/2006/relationships/hyperlink" Target="https://1prombez.ru/" TargetMode="External"/><Relationship Id="rId41" Type="http://schemas.openxmlformats.org/officeDocument/2006/relationships/hyperlink" Target="https://1prombez.ru/" TargetMode="External"/><Relationship Id="rId54" Type="http://schemas.openxmlformats.org/officeDocument/2006/relationships/hyperlink" Target="https://1prombez.ru/" TargetMode="External"/><Relationship Id="rId62" Type="http://schemas.openxmlformats.org/officeDocument/2006/relationships/hyperlink" Target="https://1prombez.ru/" TargetMode="External"/><Relationship Id="rId70" Type="http://schemas.openxmlformats.org/officeDocument/2006/relationships/hyperlink" Target="https://1prombez.ru/" TargetMode="External"/><Relationship Id="rId75" Type="http://schemas.openxmlformats.org/officeDocument/2006/relationships/hyperlink" Target="https://1prombez.ru/" TargetMode="External"/><Relationship Id="rId83" Type="http://schemas.openxmlformats.org/officeDocument/2006/relationships/hyperlink" Target="https://1prombez.ru/" TargetMode="External"/><Relationship Id="rId88" Type="http://schemas.openxmlformats.org/officeDocument/2006/relationships/hyperlink" Target="https://1prombez.ru/" TargetMode="External"/><Relationship Id="rId91" Type="http://schemas.openxmlformats.org/officeDocument/2006/relationships/hyperlink" Target="https://1prombez.ru/" TargetMode="External"/><Relationship Id="rId96" Type="http://schemas.openxmlformats.org/officeDocument/2006/relationships/hyperlink" Target="https://1prombez.ru/" TargetMode="External"/><Relationship Id="rId111" Type="http://schemas.openxmlformats.org/officeDocument/2006/relationships/hyperlink" Target="https://1prombez.ru/" TargetMode="External"/><Relationship Id="rId132" Type="http://schemas.openxmlformats.org/officeDocument/2006/relationships/hyperlink" Target="https://1prombez.ru/" TargetMode="External"/><Relationship Id="rId140" Type="http://schemas.openxmlformats.org/officeDocument/2006/relationships/hyperlink" Target="https://1prombez.ru/" TargetMode="External"/><Relationship Id="rId145" Type="http://schemas.openxmlformats.org/officeDocument/2006/relationships/hyperlink" Target="https://1prombez.ru/" TargetMode="External"/><Relationship Id="rId153" Type="http://schemas.openxmlformats.org/officeDocument/2006/relationships/hyperlink" Target="https://1prombez.ru/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prombez.ru/" TargetMode="External"/><Relationship Id="rId15" Type="http://schemas.openxmlformats.org/officeDocument/2006/relationships/hyperlink" Target="https://1prombez.ru/" TargetMode="External"/><Relationship Id="rId23" Type="http://schemas.openxmlformats.org/officeDocument/2006/relationships/hyperlink" Target="https://1prombez.ru/" TargetMode="External"/><Relationship Id="rId28" Type="http://schemas.openxmlformats.org/officeDocument/2006/relationships/hyperlink" Target="https://1prombez.ru/" TargetMode="External"/><Relationship Id="rId36" Type="http://schemas.openxmlformats.org/officeDocument/2006/relationships/hyperlink" Target="https://1prombez.ru/" TargetMode="External"/><Relationship Id="rId49" Type="http://schemas.openxmlformats.org/officeDocument/2006/relationships/hyperlink" Target="https://1prombez.ru/" TargetMode="External"/><Relationship Id="rId57" Type="http://schemas.openxmlformats.org/officeDocument/2006/relationships/hyperlink" Target="https://1prombez.ru/" TargetMode="External"/><Relationship Id="rId106" Type="http://schemas.openxmlformats.org/officeDocument/2006/relationships/hyperlink" Target="https://1prombez.ru/" TargetMode="External"/><Relationship Id="rId114" Type="http://schemas.openxmlformats.org/officeDocument/2006/relationships/hyperlink" Target="https://1prombez.ru/" TargetMode="External"/><Relationship Id="rId119" Type="http://schemas.openxmlformats.org/officeDocument/2006/relationships/hyperlink" Target="https://1prombez.ru/" TargetMode="External"/><Relationship Id="rId127" Type="http://schemas.openxmlformats.org/officeDocument/2006/relationships/hyperlink" Target="https://1prombez.ru/" TargetMode="External"/><Relationship Id="rId10" Type="http://schemas.openxmlformats.org/officeDocument/2006/relationships/hyperlink" Target="https://1prombez.ru/" TargetMode="External"/><Relationship Id="rId31" Type="http://schemas.openxmlformats.org/officeDocument/2006/relationships/hyperlink" Target="https://1prombez.ru/" TargetMode="External"/><Relationship Id="rId44" Type="http://schemas.openxmlformats.org/officeDocument/2006/relationships/hyperlink" Target="https://1prombez.ru/" TargetMode="External"/><Relationship Id="rId52" Type="http://schemas.openxmlformats.org/officeDocument/2006/relationships/hyperlink" Target="https://1prombez.ru/" TargetMode="External"/><Relationship Id="rId60" Type="http://schemas.openxmlformats.org/officeDocument/2006/relationships/hyperlink" Target="https://1prombez.ru/" TargetMode="External"/><Relationship Id="rId65" Type="http://schemas.openxmlformats.org/officeDocument/2006/relationships/hyperlink" Target="https://1prombez.ru/" TargetMode="External"/><Relationship Id="rId73" Type="http://schemas.openxmlformats.org/officeDocument/2006/relationships/hyperlink" Target="https://1prombez.ru/" TargetMode="External"/><Relationship Id="rId78" Type="http://schemas.openxmlformats.org/officeDocument/2006/relationships/hyperlink" Target="https://1prombez.ru/" TargetMode="External"/><Relationship Id="rId81" Type="http://schemas.openxmlformats.org/officeDocument/2006/relationships/hyperlink" Target="https://1prombez.ru/" TargetMode="External"/><Relationship Id="rId86" Type="http://schemas.openxmlformats.org/officeDocument/2006/relationships/hyperlink" Target="https://1prombez.ru/" TargetMode="External"/><Relationship Id="rId94" Type="http://schemas.openxmlformats.org/officeDocument/2006/relationships/hyperlink" Target="https://1prombez.ru/" TargetMode="External"/><Relationship Id="rId99" Type="http://schemas.openxmlformats.org/officeDocument/2006/relationships/hyperlink" Target="https://1prombez.ru/" TargetMode="External"/><Relationship Id="rId101" Type="http://schemas.openxmlformats.org/officeDocument/2006/relationships/hyperlink" Target="https://1prombez.ru/" TargetMode="External"/><Relationship Id="rId122" Type="http://schemas.openxmlformats.org/officeDocument/2006/relationships/hyperlink" Target="https://1prombez.ru/" TargetMode="External"/><Relationship Id="rId130" Type="http://schemas.openxmlformats.org/officeDocument/2006/relationships/hyperlink" Target="https://1prombez.ru/" TargetMode="External"/><Relationship Id="rId135" Type="http://schemas.openxmlformats.org/officeDocument/2006/relationships/hyperlink" Target="https://1prombez.ru/" TargetMode="External"/><Relationship Id="rId143" Type="http://schemas.openxmlformats.org/officeDocument/2006/relationships/hyperlink" Target="https://1prombez.ru/" TargetMode="External"/><Relationship Id="rId148" Type="http://schemas.openxmlformats.org/officeDocument/2006/relationships/hyperlink" Target="https://1prombez.ru/" TargetMode="External"/><Relationship Id="rId151" Type="http://schemas.openxmlformats.org/officeDocument/2006/relationships/hyperlink" Target="https://1prombez.ru/" TargetMode="External"/><Relationship Id="rId156" Type="http://schemas.openxmlformats.org/officeDocument/2006/relationships/hyperlink" Target="https://1prombe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prombez.ru/" TargetMode="External"/><Relationship Id="rId13" Type="http://schemas.openxmlformats.org/officeDocument/2006/relationships/hyperlink" Target="https://1prombez.ru/" TargetMode="External"/><Relationship Id="rId18" Type="http://schemas.openxmlformats.org/officeDocument/2006/relationships/hyperlink" Target="https://1prombez.ru/" TargetMode="External"/><Relationship Id="rId39" Type="http://schemas.openxmlformats.org/officeDocument/2006/relationships/hyperlink" Target="https://1prombez.ru/" TargetMode="External"/><Relationship Id="rId109" Type="http://schemas.openxmlformats.org/officeDocument/2006/relationships/hyperlink" Target="https://1prombez.ru/" TargetMode="External"/><Relationship Id="rId34" Type="http://schemas.openxmlformats.org/officeDocument/2006/relationships/hyperlink" Target="https://1prombez.ru/" TargetMode="External"/><Relationship Id="rId50" Type="http://schemas.openxmlformats.org/officeDocument/2006/relationships/hyperlink" Target="https://1prombez.ru/" TargetMode="External"/><Relationship Id="rId55" Type="http://schemas.openxmlformats.org/officeDocument/2006/relationships/hyperlink" Target="https://1prombez.ru/" TargetMode="External"/><Relationship Id="rId76" Type="http://schemas.openxmlformats.org/officeDocument/2006/relationships/hyperlink" Target="https://1prombez.ru/" TargetMode="External"/><Relationship Id="rId97" Type="http://schemas.openxmlformats.org/officeDocument/2006/relationships/hyperlink" Target="https://1prombez.ru/" TargetMode="External"/><Relationship Id="rId104" Type="http://schemas.openxmlformats.org/officeDocument/2006/relationships/hyperlink" Target="https://1prombez.ru/" TargetMode="External"/><Relationship Id="rId120" Type="http://schemas.openxmlformats.org/officeDocument/2006/relationships/hyperlink" Target="https://1prombez.ru/" TargetMode="External"/><Relationship Id="rId125" Type="http://schemas.openxmlformats.org/officeDocument/2006/relationships/hyperlink" Target="https://1prombez.ru/" TargetMode="External"/><Relationship Id="rId141" Type="http://schemas.openxmlformats.org/officeDocument/2006/relationships/hyperlink" Target="https://1prombez.ru/" TargetMode="External"/><Relationship Id="rId146" Type="http://schemas.openxmlformats.org/officeDocument/2006/relationships/hyperlink" Target="https://1prombez.ru/" TargetMode="External"/><Relationship Id="rId7" Type="http://schemas.openxmlformats.org/officeDocument/2006/relationships/hyperlink" Target="https://1prombez.ru/" TargetMode="External"/><Relationship Id="rId71" Type="http://schemas.openxmlformats.org/officeDocument/2006/relationships/hyperlink" Target="https://1prombez.ru/" TargetMode="External"/><Relationship Id="rId92" Type="http://schemas.openxmlformats.org/officeDocument/2006/relationships/hyperlink" Target="https://1prombez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1prombez.ru/" TargetMode="External"/><Relationship Id="rId24" Type="http://schemas.openxmlformats.org/officeDocument/2006/relationships/hyperlink" Target="https://1prombez.ru/" TargetMode="External"/><Relationship Id="rId40" Type="http://schemas.openxmlformats.org/officeDocument/2006/relationships/hyperlink" Target="https://1prombez.ru/" TargetMode="External"/><Relationship Id="rId45" Type="http://schemas.openxmlformats.org/officeDocument/2006/relationships/hyperlink" Target="https://1prombez.ru/" TargetMode="External"/><Relationship Id="rId66" Type="http://schemas.openxmlformats.org/officeDocument/2006/relationships/hyperlink" Target="https://1prombez.ru/" TargetMode="External"/><Relationship Id="rId87" Type="http://schemas.openxmlformats.org/officeDocument/2006/relationships/hyperlink" Target="https://1prombez.ru/" TargetMode="External"/><Relationship Id="rId110" Type="http://schemas.openxmlformats.org/officeDocument/2006/relationships/hyperlink" Target="https://1prombez.ru/" TargetMode="External"/><Relationship Id="rId115" Type="http://schemas.openxmlformats.org/officeDocument/2006/relationships/hyperlink" Target="https://1prombez.ru/" TargetMode="External"/><Relationship Id="rId131" Type="http://schemas.openxmlformats.org/officeDocument/2006/relationships/hyperlink" Target="https://1prombez.ru/" TargetMode="External"/><Relationship Id="rId136" Type="http://schemas.openxmlformats.org/officeDocument/2006/relationships/hyperlink" Target="https://1prombez.ru/" TargetMode="External"/><Relationship Id="rId157" Type="http://schemas.openxmlformats.org/officeDocument/2006/relationships/hyperlink" Target="https://1prombez.ru/" TargetMode="External"/><Relationship Id="rId61" Type="http://schemas.openxmlformats.org/officeDocument/2006/relationships/hyperlink" Target="https://1prombez.ru/" TargetMode="External"/><Relationship Id="rId82" Type="http://schemas.openxmlformats.org/officeDocument/2006/relationships/hyperlink" Target="https://1prombez.ru/" TargetMode="External"/><Relationship Id="rId152" Type="http://schemas.openxmlformats.org/officeDocument/2006/relationships/hyperlink" Target="https://1prombez.ru/" TargetMode="External"/><Relationship Id="rId19" Type="http://schemas.openxmlformats.org/officeDocument/2006/relationships/hyperlink" Target="https://1prombez.ru/" TargetMode="External"/><Relationship Id="rId14" Type="http://schemas.openxmlformats.org/officeDocument/2006/relationships/hyperlink" Target="https://1prombez.ru/" TargetMode="External"/><Relationship Id="rId30" Type="http://schemas.openxmlformats.org/officeDocument/2006/relationships/hyperlink" Target="https://1prombez.ru/" TargetMode="External"/><Relationship Id="rId35" Type="http://schemas.openxmlformats.org/officeDocument/2006/relationships/hyperlink" Target="https://1prombez.ru/" TargetMode="External"/><Relationship Id="rId56" Type="http://schemas.openxmlformats.org/officeDocument/2006/relationships/hyperlink" Target="https://1prombez.ru/" TargetMode="External"/><Relationship Id="rId77" Type="http://schemas.openxmlformats.org/officeDocument/2006/relationships/hyperlink" Target="https://1prombez.ru/" TargetMode="External"/><Relationship Id="rId100" Type="http://schemas.openxmlformats.org/officeDocument/2006/relationships/hyperlink" Target="https://1prombez.ru/" TargetMode="External"/><Relationship Id="rId105" Type="http://schemas.openxmlformats.org/officeDocument/2006/relationships/hyperlink" Target="https://1prombez.ru/" TargetMode="External"/><Relationship Id="rId126" Type="http://schemas.openxmlformats.org/officeDocument/2006/relationships/hyperlink" Target="https://1prombez.ru/" TargetMode="External"/><Relationship Id="rId147" Type="http://schemas.openxmlformats.org/officeDocument/2006/relationships/hyperlink" Target="https://1prombez.ru/" TargetMode="External"/><Relationship Id="rId8" Type="http://schemas.openxmlformats.org/officeDocument/2006/relationships/hyperlink" Target="https://1prombez.ru/" TargetMode="External"/><Relationship Id="rId51" Type="http://schemas.openxmlformats.org/officeDocument/2006/relationships/hyperlink" Target="https://1prombez.ru/" TargetMode="External"/><Relationship Id="rId72" Type="http://schemas.openxmlformats.org/officeDocument/2006/relationships/hyperlink" Target="https://1prombez.ru/" TargetMode="External"/><Relationship Id="rId93" Type="http://schemas.openxmlformats.org/officeDocument/2006/relationships/hyperlink" Target="https://1prombez.ru/" TargetMode="External"/><Relationship Id="rId98" Type="http://schemas.openxmlformats.org/officeDocument/2006/relationships/hyperlink" Target="https://1prombez.ru/" TargetMode="External"/><Relationship Id="rId121" Type="http://schemas.openxmlformats.org/officeDocument/2006/relationships/hyperlink" Target="https://1prombez.ru/" TargetMode="External"/><Relationship Id="rId142" Type="http://schemas.openxmlformats.org/officeDocument/2006/relationships/hyperlink" Target="https://1prombez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1prombez.ru/" TargetMode="External"/><Relationship Id="rId46" Type="http://schemas.openxmlformats.org/officeDocument/2006/relationships/hyperlink" Target="https://1prombez.ru/" TargetMode="External"/><Relationship Id="rId67" Type="http://schemas.openxmlformats.org/officeDocument/2006/relationships/hyperlink" Target="https://1prombez.ru/" TargetMode="External"/><Relationship Id="rId116" Type="http://schemas.openxmlformats.org/officeDocument/2006/relationships/hyperlink" Target="https://1prombez.ru/" TargetMode="External"/><Relationship Id="rId137" Type="http://schemas.openxmlformats.org/officeDocument/2006/relationships/hyperlink" Target="https://1prombez.ru/" TargetMode="External"/><Relationship Id="rId158" Type="http://schemas.openxmlformats.org/officeDocument/2006/relationships/hyperlink" Target="https://1prombe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10092</Words>
  <Characters>57528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Елена Михайловна</dc:creator>
  <cp:lastModifiedBy>Вячеслав Григорьев</cp:lastModifiedBy>
  <cp:revision>2</cp:revision>
  <dcterms:created xsi:type="dcterms:W3CDTF">2023-02-21T15:11:00Z</dcterms:created>
  <dcterms:modified xsi:type="dcterms:W3CDTF">2023-02-21T15:11:00Z</dcterms:modified>
</cp:coreProperties>
</file>