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7592E" w14:textId="77777777" w:rsidR="00B03AFF" w:rsidRPr="00942621" w:rsidRDefault="00B03AFF" w:rsidP="00B03AFF">
      <w:pPr>
        <w:outlineLvl w:val="0"/>
        <w:rPr>
          <w:b/>
          <w:bCs/>
          <w:lang w:eastAsia="ru-RU"/>
        </w:rPr>
      </w:pPr>
      <w:bookmarkStart w:id="0" w:name="_GoBack"/>
      <w:bookmarkEnd w:id="0"/>
      <w:r>
        <w:rPr>
          <w:b/>
          <w:bCs/>
          <w:lang w:eastAsia="ru-RU"/>
        </w:rPr>
        <w:t xml:space="preserve">                                           </w:t>
      </w:r>
      <w:r w:rsidRPr="00942621">
        <w:rPr>
          <w:b/>
          <w:bCs/>
          <w:lang w:eastAsia="ru-RU"/>
        </w:rPr>
        <w:t>ГОСУДАРСТВЕННОЕ БЮДЖЕТНОЕ</w:t>
      </w:r>
    </w:p>
    <w:p w14:paraId="47A50BE8" w14:textId="77777777" w:rsidR="00B03AFF" w:rsidRPr="00942621" w:rsidRDefault="00B03AFF" w:rsidP="00B03AFF">
      <w:pPr>
        <w:suppressAutoHyphens w:val="0"/>
        <w:jc w:val="center"/>
        <w:rPr>
          <w:b/>
          <w:bCs/>
          <w:lang w:eastAsia="ru-RU"/>
        </w:rPr>
      </w:pPr>
      <w:r w:rsidRPr="00942621">
        <w:rPr>
          <w:b/>
          <w:bCs/>
          <w:lang w:eastAsia="ru-RU"/>
        </w:rPr>
        <w:t>УЧРЕЖДЕНИЕ ЗДРАВООХРАНЕНИЯ</w:t>
      </w:r>
    </w:p>
    <w:p w14:paraId="21C6A717" w14:textId="59B01F29" w:rsidR="00B03AFF" w:rsidRPr="00942621" w:rsidRDefault="006E6C4B" w:rsidP="00B03AFF">
      <w:pPr>
        <w:suppressAutoHyphens w:val="0"/>
        <w:jc w:val="center"/>
        <w:rPr>
          <w:b/>
          <w:bCs/>
          <w:lang w:eastAsia="ru-RU"/>
        </w:rPr>
      </w:pPr>
      <w:r>
        <w:rPr>
          <w:b/>
          <w:bCs/>
          <w:lang w:eastAsia="ru-RU"/>
        </w:rPr>
        <w:t>____________</w:t>
      </w:r>
      <w:r w:rsidR="00B03AFF" w:rsidRPr="00942621">
        <w:rPr>
          <w:b/>
          <w:bCs/>
          <w:lang w:eastAsia="ru-RU"/>
        </w:rPr>
        <w:t xml:space="preserve"> ОБЛАСТИ</w:t>
      </w:r>
    </w:p>
    <w:p w14:paraId="5D04CEBB" w14:textId="462DF40C" w:rsidR="00B03AFF" w:rsidRPr="00942621" w:rsidRDefault="00B03AFF" w:rsidP="00B03AFF">
      <w:pPr>
        <w:suppressAutoHyphens w:val="0"/>
        <w:jc w:val="center"/>
        <w:rPr>
          <w:lang w:eastAsia="ru-RU"/>
        </w:rPr>
      </w:pPr>
      <w:r w:rsidRPr="00942621">
        <w:rPr>
          <w:lang w:eastAsia="ru-RU"/>
        </w:rPr>
        <w:t xml:space="preserve"> «</w:t>
      </w:r>
      <w:r w:rsidR="006E6C4B">
        <w:rPr>
          <w:lang w:eastAsia="ru-RU"/>
        </w:rPr>
        <w:t>____________________________</w:t>
      </w:r>
      <w:r w:rsidRPr="00942621">
        <w:rPr>
          <w:lang w:eastAsia="ru-RU"/>
        </w:rPr>
        <w:t>»</w:t>
      </w:r>
    </w:p>
    <w:p w14:paraId="1C7BD0AD" w14:textId="77777777" w:rsidR="00B03AFF" w:rsidRPr="00C35C1F" w:rsidRDefault="00B03AFF" w:rsidP="00B03AFF">
      <w:pPr>
        <w:jc w:val="center"/>
        <w:rPr>
          <w:b/>
        </w:rPr>
      </w:pPr>
      <w:r w:rsidRPr="00F54B96">
        <w:t>____________________________________________________________________</w:t>
      </w:r>
    </w:p>
    <w:p w14:paraId="5501302C" w14:textId="77777777" w:rsidR="00B03AFF" w:rsidRPr="00886098" w:rsidRDefault="00B03AFF" w:rsidP="00B03AFF">
      <w:pPr>
        <w:jc w:val="center"/>
        <w:rPr>
          <w:b/>
        </w:rPr>
      </w:pPr>
    </w:p>
    <w:p w14:paraId="29A1F216" w14:textId="77777777" w:rsidR="00B03AFF" w:rsidRPr="00886098" w:rsidRDefault="00B03AFF" w:rsidP="00B03AFF">
      <w:pPr>
        <w:jc w:val="center"/>
        <w:rPr>
          <w:color w:val="000000"/>
        </w:rPr>
      </w:pPr>
    </w:p>
    <w:tbl>
      <w:tblPr>
        <w:tblpPr w:leftFromText="180" w:rightFromText="180" w:vertAnchor="text" w:horzAnchor="margin" w:tblpY="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2018"/>
        <w:gridCol w:w="3969"/>
      </w:tblGrid>
      <w:tr w:rsidR="00B03AFF" w:rsidRPr="00AB09C3" w14:paraId="6A600FA6" w14:textId="77777777" w:rsidTr="002F309A">
        <w:trPr>
          <w:trHeight w:val="2445"/>
        </w:trPr>
        <w:tc>
          <w:tcPr>
            <w:tcW w:w="3902" w:type="dxa"/>
            <w:tcBorders>
              <w:top w:val="nil"/>
              <w:left w:val="nil"/>
              <w:bottom w:val="nil"/>
              <w:right w:val="nil"/>
            </w:tcBorders>
          </w:tcPr>
          <w:p w14:paraId="44D0F143" w14:textId="77777777" w:rsidR="00B03AFF" w:rsidRDefault="00B03AFF" w:rsidP="002F309A">
            <w:pPr>
              <w:spacing w:line="360" w:lineRule="auto"/>
            </w:pPr>
            <w:r>
              <w:t>СОГЛАСОВАННО</w:t>
            </w:r>
          </w:p>
          <w:p w14:paraId="1EC464D1" w14:textId="77777777" w:rsidR="00B03AFF" w:rsidRDefault="00B03AFF" w:rsidP="002F309A">
            <w:pPr>
              <w:spacing w:line="360" w:lineRule="auto"/>
            </w:pPr>
            <w:r>
              <w:t>Председатель Совета трудового</w:t>
            </w:r>
          </w:p>
          <w:p w14:paraId="6F5C78B8" w14:textId="77777777" w:rsidR="00B03AFF" w:rsidRDefault="00B03AFF" w:rsidP="002F309A">
            <w:pPr>
              <w:spacing w:line="360" w:lineRule="auto"/>
            </w:pPr>
            <w:r>
              <w:t>коллектива</w:t>
            </w:r>
          </w:p>
          <w:p w14:paraId="49902008" w14:textId="77777777" w:rsidR="00B03AFF" w:rsidRPr="00F54B96" w:rsidRDefault="00B03AFF" w:rsidP="002F309A">
            <w:pPr>
              <w:spacing w:line="360" w:lineRule="auto"/>
            </w:pPr>
            <w:r w:rsidRPr="00F54B96">
              <w:t xml:space="preserve">________________  </w:t>
            </w:r>
          </w:p>
          <w:p w14:paraId="3929B00B" w14:textId="77777777" w:rsidR="00B03AFF" w:rsidRPr="00311B81" w:rsidRDefault="00B03AFF" w:rsidP="00B03AFF">
            <w:pPr>
              <w:spacing w:line="360" w:lineRule="auto"/>
            </w:pPr>
            <w:r w:rsidRPr="00F54B96">
              <w:t>« ____ » _______________ 20</w:t>
            </w:r>
            <w:r>
              <w:t>22</w:t>
            </w:r>
            <w:r w:rsidRPr="00F54B96">
              <w:t xml:space="preserve"> г.</w:t>
            </w:r>
          </w:p>
        </w:tc>
        <w:tc>
          <w:tcPr>
            <w:tcW w:w="2018" w:type="dxa"/>
            <w:tcBorders>
              <w:top w:val="nil"/>
              <w:left w:val="nil"/>
              <w:bottom w:val="nil"/>
              <w:right w:val="nil"/>
            </w:tcBorders>
          </w:tcPr>
          <w:p w14:paraId="0F53675F" w14:textId="77777777" w:rsidR="00B03AFF" w:rsidRPr="00311B81" w:rsidRDefault="00B03AFF" w:rsidP="002F309A">
            <w:pPr>
              <w:spacing w:line="360" w:lineRule="auto"/>
            </w:pPr>
          </w:p>
        </w:tc>
        <w:tc>
          <w:tcPr>
            <w:tcW w:w="3969" w:type="dxa"/>
            <w:tcBorders>
              <w:top w:val="nil"/>
              <w:left w:val="nil"/>
              <w:bottom w:val="nil"/>
              <w:right w:val="nil"/>
            </w:tcBorders>
          </w:tcPr>
          <w:p w14:paraId="0DB16508" w14:textId="77777777" w:rsidR="00B03AFF" w:rsidRDefault="00B03AFF" w:rsidP="002F309A">
            <w:pPr>
              <w:pStyle w:val="Standard"/>
              <w:jc w:val="right"/>
            </w:pPr>
            <w:r w:rsidRPr="00F54B96">
              <w:t>УТВЕРЖДАЮ:</w:t>
            </w:r>
          </w:p>
          <w:p w14:paraId="697D9C40" w14:textId="77777777" w:rsidR="00B03AFF" w:rsidRDefault="00B03AFF" w:rsidP="002F309A">
            <w:pPr>
              <w:pStyle w:val="Standard"/>
              <w:jc w:val="right"/>
              <w:rPr>
                <w:sz w:val="28"/>
                <w:szCs w:val="28"/>
              </w:rPr>
            </w:pPr>
            <w:r>
              <w:rPr>
                <w:sz w:val="28"/>
                <w:szCs w:val="28"/>
              </w:rPr>
              <w:t xml:space="preserve"> главный врач</w:t>
            </w:r>
          </w:p>
          <w:p w14:paraId="12E033DF" w14:textId="60174922" w:rsidR="00B03AFF" w:rsidRDefault="00B03AFF" w:rsidP="002F309A">
            <w:pPr>
              <w:pStyle w:val="Standard"/>
              <w:jc w:val="right"/>
              <w:rPr>
                <w:sz w:val="28"/>
                <w:szCs w:val="28"/>
              </w:rPr>
            </w:pPr>
            <w:r>
              <w:rPr>
                <w:sz w:val="28"/>
                <w:szCs w:val="28"/>
              </w:rPr>
              <w:t>ГБУЗ КО «</w:t>
            </w:r>
            <w:r w:rsidR="006E6C4B">
              <w:rPr>
                <w:sz w:val="28"/>
                <w:szCs w:val="28"/>
              </w:rPr>
              <w:t>________</w:t>
            </w:r>
            <w:r>
              <w:rPr>
                <w:sz w:val="28"/>
                <w:szCs w:val="28"/>
              </w:rPr>
              <w:t>»</w:t>
            </w:r>
          </w:p>
          <w:p w14:paraId="3E32A5B6" w14:textId="5E0B04A6" w:rsidR="00B03AFF" w:rsidRPr="001A31F7" w:rsidRDefault="00B03AFF" w:rsidP="00B03AFF">
            <w:pPr>
              <w:pStyle w:val="Standard"/>
              <w:rPr>
                <w:sz w:val="28"/>
                <w:szCs w:val="28"/>
              </w:rPr>
            </w:pPr>
            <w:r>
              <w:rPr>
                <w:sz w:val="28"/>
                <w:szCs w:val="28"/>
              </w:rPr>
              <w:t xml:space="preserve">                              </w:t>
            </w:r>
            <w:r w:rsidR="006E6C4B">
              <w:rPr>
                <w:sz w:val="28"/>
                <w:szCs w:val="28"/>
              </w:rPr>
              <w:t>__________</w:t>
            </w:r>
          </w:p>
          <w:p w14:paraId="380C1DB2" w14:textId="77777777" w:rsidR="00B03AFF" w:rsidRPr="00F54B96" w:rsidRDefault="00B03AFF" w:rsidP="002F309A">
            <w:pPr>
              <w:spacing w:line="360" w:lineRule="auto"/>
            </w:pPr>
            <w:r w:rsidRPr="00F54B96">
              <w:t xml:space="preserve">________________  </w:t>
            </w:r>
          </w:p>
          <w:p w14:paraId="43DC02B1" w14:textId="77777777" w:rsidR="00B03AFF" w:rsidRPr="00AB09C3" w:rsidRDefault="00B03AFF" w:rsidP="00B03AFF">
            <w:pPr>
              <w:spacing w:line="360" w:lineRule="auto"/>
            </w:pPr>
            <w:r w:rsidRPr="00F54B96">
              <w:t>« ____ » _______________ 20</w:t>
            </w:r>
            <w:r>
              <w:t>22</w:t>
            </w:r>
            <w:r w:rsidRPr="00F54B96">
              <w:t xml:space="preserve"> г.</w:t>
            </w:r>
          </w:p>
        </w:tc>
      </w:tr>
    </w:tbl>
    <w:p w14:paraId="02453ADC" w14:textId="77777777" w:rsidR="00B03AFF" w:rsidRPr="00C35C1F" w:rsidRDefault="00B03AFF" w:rsidP="00B03AFF">
      <w:pPr>
        <w:widowControl w:val="0"/>
        <w:suppressAutoHyphens w:val="0"/>
        <w:autoSpaceDE w:val="0"/>
        <w:autoSpaceDN w:val="0"/>
        <w:adjustRightInd w:val="0"/>
        <w:spacing w:line="360" w:lineRule="auto"/>
        <w:ind w:firstLine="720"/>
        <w:jc w:val="right"/>
        <w:rPr>
          <w:lang w:eastAsia="ru-RU"/>
        </w:rPr>
      </w:pPr>
    </w:p>
    <w:p w14:paraId="34EFBE73" w14:textId="77777777" w:rsidR="00B03AFF" w:rsidRDefault="00B03AFF" w:rsidP="00B03AFF">
      <w:pPr>
        <w:widowControl w:val="0"/>
        <w:suppressAutoHyphens w:val="0"/>
        <w:autoSpaceDE w:val="0"/>
        <w:autoSpaceDN w:val="0"/>
        <w:adjustRightInd w:val="0"/>
        <w:spacing w:line="360" w:lineRule="auto"/>
        <w:ind w:firstLine="567"/>
        <w:jc w:val="center"/>
        <w:rPr>
          <w:b/>
          <w:lang w:eastAsia="ru-RU"/>
        </w:rPr>
      </w:pPr>
    </w:p>
    <w:p w14:paraId="6C6A01EA" w14:textId="77777777" w:rsidR="00B03AFF" w:rsidRDefault="00B03AFF" w:rsidP="00B03AFF">
      <w:pPr>
        <w:widowControl w:val="0"/>
        <w:suppressAutoHyphens w:val="0"/>
        <w:autoSpaceDE w:val="0"/>
        <w:autoSpaceDN w:val="0"/>
        <w:adjustRightInd w:val="0"/>
        <w:spacing w:line="360" w:lineRule="auto"/>
        <w:ind w:firstLine="567"/>
        <w:jc w:val="center"/>
        <w:rPr>
          <w:b/>
          <w:lang w:eastAsia="ru-RU"/>
        </w:rPr>
      </w:pPr>
    </w:p>
    <w:p w14:paraId="39D8716F" w14:textId="77777777" w:rsidR="00B03AFF" w:rsidRDefault="00B03AFF" w:rsidP="00B03AFF">
      <w:pPr>
        <w:widowControl w:val="0"/>
        <w:suppressAutoHyphens w:val="0"/>
        <w:autoSpaceDE w:val="0"/>
        <w:autoSpaceDN w:val="0"/>
        <w:adjustRightInd w:val="0"/>
        <w:spacing w:line="360" w:lineRule="auto"/>
        <w:ind w:firstLine="567"/>
        <w:jc w:val="center"/>
        <w:rPr>
          <w:b/>
          <w:lang w:eastAsia="ru-RU"/>
        </w:rPr>
      </w:pPr>
    </w:p>
    <w:p w14:paraId="3F8479E1" w14:textId="77777777" w:rsidR="00B03AFF" w:rsidRDefault="00B03AFF" w:rsidP="00B03AFF">
      <w:pPr>
        <w:spacing w:line="360" w:lineRule="auto"/>
        <w:jc w:val="center"/>
        <w:rPr>
          <w:b/>
        </w:rPr>
      </w:pPr>
    </w:p>
    <w:p w14:paraId="58447C50" w14:textId="77777777" w:rsidR="00B03AFF" w:rsidRDefault="00B03AFF" w:rsidP="00B03AFF">
      <w:pPr>
        <w:spacing w:line="360" w:lineRule="auto"/>
        <w:jc w:val="center"/>
        <w:rPr>
          <w:b/>
        </w:rPr>
      </w:pPr>
    </w:p>
    <w:p w14:paraId="5661DF27" w14:textId="77777777" w:rsidR="00B03AFF" w:rsidRPr="00C005AC" w:rsidRDefault="00B03AFF" w:rsidP="00B03AFF">
      <w:pPr>
        <w:spacing w:line="360" w:lineRule="auto"/>
        <w:jc w:val="center"/>
        <w:rPr>
          <w:b/>
        </w:rPr>
      </w:pPr>
      <w:r w:rsidRPr="00C005AC">
        <w:rPr>
          <w:b/>
        </w:rPr>
        <w:t>ПОЛОЖЕНИЕ</w:t>
      </w:r>
    </w:p>
    <w:p w14:paraId="03BAD00F" w14:textId="77777777" w:rsidR="00B03AFF" w:rsidRPr="00B03AFF" w:rsidRDefault="00B03AFF" w:rsidP="00B03AFF">
      <w:pPr>
        <w:widowControl w:val="0"/>
        <w:suppressAutoHyphens w:val="0"/>
        <w:autoSpaceDE w:val="0"/>
        <w:autoSpaceDN w:val="0"/>
        <w:adjustRightInd w:val="0"/>
        <w:spacing w:line="360" w:lineRule="auto"/>
        <w:jc w:val="center"/>
        <w:rPr>
          <w:b/>
          <w:sz w:val="28"/>
          <w:szCs w:val="28"/>
        </w:rPr>
      </w:pPr>
      <w:r w:rsidRPr="00B03AFF">
        <w:rPr>
          <w:b/>
          <w:sz w:val="28"/>
          <w:szCs w:val="28"/>
        </w:rPr>
        <w:t>О рассмотрении и учете микротравм</w:t>
      </w:r>
    </w:p>
    <w:p w14:paraId="30CC90B7" w14:textId="77777777" w:rsidR="00B03AFF" w:rsidRDefault="00B03AFF" w:rsidP="00B03AFF">
      <w:pPr>
        <w:widowControl w:val="0"/>
        <w:suppressAutoHyphens w:val="0"/>
        <w:autoSpaceDE w:val="0"/>
        <w:autoSpaceDN w:val="0"/>
        <w:adjustRightInd w:val="0"/>
        <w:spacing w:line="360" w:lineRule="auto"/>
        <w:jc w:val="center"/>
        <w:rPr>
          <w:bCs/>
        </w:rPr>
      </w:pPr>
      <w:r w:rsidRPr="00C005AC">
        <w:rPr>
          <w:b/>
        </w:rPr>
        <w:t xml:space="preserve"> </w:t>
      </w:r>
    </w:p>
    <w:p w14:paraId="32D877FA" w14:textId="77777777" w:rsidR="00B03AFF" w:rsidRDefault="00B03AFF" w:rsidP="00B03AFF">
      <w:pPr>
        <w:spacing w:line="360" w:lineRule="auto"/>
        <w:jc w:val="center"/>
        <w:rPr>
          <w:b/>
        </w:rPr>
      </w:pPr>
    </w:p>
    <w:p w14:paraId="357F6DD7" w14:textId="77777777" w:rsidR="00B03AFF" w:rsidRDefault="00B03AFF" w:rsidP="00B03AFF">
      <w:pPr>
        <w:spacing w:line="360" w:lineRule="auto"/>
        <w:jc w:val="center"/>
        <w:rPr>
          <w:b/>
        </w:rPr>
      </w:pPr>
    </w:p>
    <w:p w14:paraId="74A59789" w14:textId="77777777" w:rsidR="00B03AFF" w:rsidRDefault="00B03AFF" w:rsidP="00B03AFF">
      <w:pPr>
        <w:spacing w:line="360" w:lineRule="auto"/>
        <w:jc w:val="center"/>
        <w:rPr>
          <w:b/>
        </w:rPr>
      </w:pPr>
    </w:p>
    <w:p w14:paraId="0FB35916" w14:textId="77777777" w:rsidR="00B03AFF" w:rsidRDefault="00B03AFF" w:rsidP="00B03AFF">
      <w:pPr>
        <w:spacing w:line="360" w:lineRule="auto"/>
        <w:jc w:val="center"/>
        <w:rPr>
          <w:b/>
        </w:rPr>
      </w:pPr>
    </w:p>
    <w:p w14:paraId="6E6D4D46" w14:textId="77777777" w:rsidR="00B03AFF" w:rsidRDefault="00B03AFF" w:rsidP="00B03AFF"/>
    <w:p w14:paraId="723A5DAE" w14:textId="77777777" w:rsidR="00B03AFF" w:rsidRDefault="00B03AFF" w:rsidP="00B03AFF"/>
    <w:p w14:paraId="4428C1BD" w14:textId="77777777" w:rsidR="00B03AFF" w:rsidRDefault="00B03AFF" w:rsidP="00B03AFF"/>
    <w:p w14:paraId="6A9D4E4B" w14:textId="77777777" w:rsidR="00B03AFF" w:rsidRDefault="00B03AFF" w:rsidP="00B03AFF"/>
    <w:p w14:paraId="2FD17CE5" w14:textId="77777777" w:rsidR="00B03AFF" w:rsidRDefault="00B03AFF" w:rsidP="00B03AFF"/>
    <w:p w14:paraId="12B13B61" w14:textId="77777777" w:rsidR="00B03AFF" w:rsidRDefault="00B03AFF" w:rsidP="00B03AFF"/>
    <w:p w14:paraId="343FB814" w14:textId="77777777" w:rsidR="00B03AFF" w:rsidRDefault="00B03AFF" w:rsidP="00B03AFF"/>
    <w:p w14:paraId="0B85A7D1" w14:textId="77777777" w:rsidR="00B03AFF" w:rsidRDefault="00B03AFF" w:rsidP="00B03AFF">
      <w:pPr>
        <w:spacing w:line="360" w:lineRule="auto"/>
        <w:jc w:val="center"/>
        <w:rPr>
          <w:b/>
        </w:rPr>
      </w:pPr>
    </w:p>
    <w:p w14:paraId="2183BA85" w14:textId="77777777" w:rsidR="00B03AFF" w:rsidRDefault="00B03AFF" w:rsidP="00B03AFF">
      <w:pPr>
        <w:spacing w:line="360" w:lineRule="auto"/>
        <w:jc w:val="center"/>
        <w:rPr>
          <w:b/>
        </w:rPr>
      </w:pPr>
    </w:p>
    <w:p w14:paraId="55973FA1" w14:textId="77777777" w:rsidR="00B03AFF" w:rsidRDefault="00B03AFF" w:rsidP="00B03AFF">
      <w:pPr>
        <w:spacing w:line="360" w:lineRule="auto"/>
        <w:jc w:val="center"/>
        <w:rPr>
          <w:b/>
        </w:rPr>
      </w:pPr>
    </w:p>
    <w:p w14:paraId="2670EFFD" w14:textId="77777777" w:rsidR="00B03AFF" w:rsidRDefault="00B03AFF" w:rsidP="00B03AFF">
      <w:pPr>
        <w:spacing w:line="360" w:lineRule="auto"/>
        <w:jc w:val="center"/>
        <w:rPr>
          <w:b/>
        </w:rPr>
      </w:pPr>
    </w:p>
    <w:p w14:paraId="55B370FC" w14:textId="77777777" w:rsidR="00B03AFF" w:rsidRDefault="00B03AFF" w:rsidP="00B03AFF">
      <w:pPr>
        <w:spacing w:line="360" w:lineRule="auto"/>
        <w:jc w:val="center"/>
        <w:rPr>
          <w:b/>
        </w:rPr>
      </w:pPr>
    </w:p>
    <w:p w14:paraId="6002569A" w14:textId="77777777" w:rsidR="00B03AFF" w:rsidRDefault="00B03AFF" w:rsidP="00B03AFF">
      <w:pPr>
        <w:spacing w:line="360" w:lineRule="auto"/>
        <w:jc w:val="center"/>
        <w:rPr>
          <w:b/>
        </w:rPr>
      </w:pPr>
    </w:p>
    <w:p w14:paraId="54C130BB" w14:textId="77777777" w:rsidR="00B03AFF" w:rsidRDefault="00B03AFF" w:rsidP="00B03AFF">
      <w:pPr>
        <w:spacing w:line="360" w:lineRule="auto"/>
        <w:jc w:val="center"/>
        <w:rPr>
          <w:b/>
        </w:rPr>
      </w:pPr>
    </w:p>
    <w:p w14:paraId="12774729" w14:textId="77777777" w:rsidR="00B03AFF" w:rsidRPr="00B03AFF" w:rsidRDefault="00B03AFF" w:rsidP="00B03AFF">
      <w:pPr>
        <w:pStyle w:val="a3"/>
        <w:numPr>
          <w:ilvl w:val="0"/>
          <w:numId w:val="7"/>
        </w:numPr>
        <w:spacing w:line="600" w:lineRule="atLeast"/>
        <w:rPr>
          <w:b/>
          <w:bCs/>
          <w:color w:val="252525"/>
          <w:spacing w:val="-2"/>
          <w:sz w:val="48"/>
          <w:szCs w:val="48"/>
        </w:rPr>
      </w:pPr>
      <w:r w:rsidRPr="00B03AFF">
        <w:rPr>
          <w:b/>
          <w:bCs/>
          <w:color w:val="252525"/>
          <w:spacing w:val="-2"/>
          <w:sz w:val="48"/>
          <w:szCs w:val="48"/>
        </w:rPr>
        <w:lastRenderedPageBreak/>
        <w:t>Термины и сокращения</w:t>
      </w:r>
    </w:p>
    <w:p w14:paraId="04F19F7A" w14:textId="77777777" w:rsidR="00B03AFF" w:rsidRPr="00B03AFF" w:rsidRDefault="00B03AFF" w:rsidP="00B03AFF">
      <w:pPr>
        <w:spacing w:line="600" w:lineRule="atLeast"/>
        <w:rPr>
          <w:b/>
          <w:bCs/>
          <w:color w:val="252525"/>
          <w:spacing w:val="-2"/>
          <w:sz w:val="48"/>
          <w:szCs w:val="48"/>
        </w:rPr>
      </w:pPr>
    </w:p>
    <w:p w14:paraId="447FCBE9" w14:textId="77777777" w:rsidR="00B03AFF" w:rsidRPr="00B03AFF" w:rsidRDefault="00B03AFF" w:rsidP="00B03AFF">
      <w:pPr>
        <w:jc w:val="both"/>
        <w:rPr>
          <w:color w:val="000000"/>
          <w:sz w:val="28"/>
          <w:szCs w:val="28"/>
        </w:rPr>
      </w:pPr>
      <w:r w:rsidRPr="00B03AFF">
        <w:rPr>
          <w:color w:val="000000"/>
          <w:sz w:val="28"/>
          <w:szCs w:val="28"/>
        </w:rPr>
        <w:t>1.1. В Положении об особенностях рассмотрения и учета микротравм, полученных работниками в процессе производственной деятельности (далее – Положение), реализованы требования статей раздела X Трудового кодекса (далее – ТК РФ).</w:t>
      </w:r>
    </w:p>
    <w:p w14:paraId="75BE7325" w14:textId="77777777" w:rsidR="00B03AFF" w:rsidRPr="00B03AFF" w:rsidRDefault="00B03AFF" w:rsidP="00B03AFF">
      <w:pPr>
        <w:jc w:val="both"/>
        <w:rPr>
          <w:color w:val="000000"/>
          <w:sz w:val="28"/>
          <w:szCs w:val="28"/>
        </w:rPr>
      </w:pPr>
      <w:r w:rsidRPr="00B03AFF">
        <w:rPr>
          <w:color w:val="000000"/>
          <w:sz w:val="28"/>
          <w:szCs w:val="28"/>
        </w:rPr>
        <w:t>1.2. Термины:</w:t>
      </w:r>
    </w:p>
    <w:p w14:paraId="265459EA"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аварийная ситуация – ситуация, характеризующаяся вероятностью возникновения аварии с возможностью дальнейшего ее развития;</w:t>
      </w:r>
    </w:p>
    <w:p w14:paraId="0D0A2912"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14:paraId="59D660D1"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14:paraId="104D247F"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микротравма –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ТК,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w:t>
      </w:r>
    </w:p>
    <w:p w14:paraId="7A7DC532"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опасность – потенциальный источник нанесения вреда, представляющий угрозу жизни и (или) здоровью работника в процессе трудовой деятельности;</w:t>
      </w:r>
    </w:p>
    <w:p w14:paraId="4602FDAF"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14:paraId="7BCAF96A"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34CF455B"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производственное подразделение – цех, участок, отдел, лаборатория, склад и другие подразделения;</w:t>
      </w:r>
    </w:p>
    <w:p w14:paraId="0EA472A1"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w:t>
      </w:r>
      <w:r w:rsidRPr="00B03AFF">
        <w:rPr>
          <w:color w:val="000000"/>
          <w:sz w:val="28"/>
          <w:szCs w:val="28"/>
        </w:rPr>
        <w:lastRenderedPageBreak/>
        <w:t>своей трудовой функции с учетом возможной тяжести повреждения здоровья;</w:t>
      </w:r>
    </w:p>
    <w:p w14:paraId="55CE314D"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работодатель – руководитель, наделенный правом заключать трудовые договоры с работниками;</w:t>
      </w:r>
    </w:p>
    <w:p w14:paraId="62463442"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работник – физическое лицо, вступившее в трудовые отношения с работодателем;</w:t>
      </w:r>
    </w:p>
    <w:p w14:paraId="3A4FA749"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1CD17729"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руководитель структурного подразделения – руководитель подразделения (начальник цеха, участка, отдела, заведующий отделением, сектором и др.);</w:t>
      </w:r>
    </w:p>
    <w:p w14:paraId="2AD518FE" w14:textId="77777777" w:rsidR="00B03AFF" w:rsidRPr="00B03AFF" w:rsidRDefault="00B03AFF" w:rsidP="00B03AFF">
      <w:pPr>
        <w:numPr>
          <w:ilvl w:val="0"/>
          <w:numId w:val="1"/>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14:paraId="4C2C8B7C" w14:textId="77777777" w:rsidR="00B03AFF" w:rsidRPr="00B03AFF" w:rsidRDefault="00B03AFF" w:rsidP="00B03AFF">
      <w:pPr>
        <w:numPr>
          <w:ilvl w:val="0"/>
          <w:numId w:val="1"/>
        </w:numPr>
        <w:suppressAutoHyphens w:val="0"/>
        <w:spacing w:before="100" w:beforeAutospacing="1" w:after="100" w:afterAutospacing="1"/>
        <w:ind w:left="780" w:right="180"/>
        <w:jc w:val="both"/>
        <w:rPr>
          <w:color w:val="000000"/>
          <w:sz w:val="28"/>
          <w:szCs w:val="28"/>
        </w:rPr>
      </w:pPr>
      <w:r w:rsidRPr="00B03AFF">
        <w:rPr>
          <w:color w:val="000000"/>
          <w:sz w:val="28"/>
          <w:szCs w:val="28"/>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14:paraId="63EFEB43" w14:textId="77777777" w:rsidR="00B03AFF" w:rsidRPr="00B03AFF" w:rsidRDefault="00B03AFF" w:rsidP="00B03AFF">
      <w:pPr>
        <w:spacing w:line="600" w:lineRule="atLeast"/>
        <w:jc w:val="both"/>
        <w:rPr>
          <w:b/>
          <w:bCs/>
          <w:color w:val="252525"/>
          <w:spacing w:val="-2"/>
          <w:sz w:val="28"/>
          <w:szCs w:val="28"/>
        </w:rPr>
      </w:pPr>
      <w:r w:rsidRPr="00B03AFF">
        <w:rPr>
          <w:b/>
          <w:bCs/>
          <w:color w:val="252525"/>
          <w:spacing w:val="-2"/>
          <w:sz w:val="28"/>
          <w:szCs w:val="28"/>
        </w:rPr>
        <w:t>2. Общие сведения о возникновении оп</w:t>
      </w:r>
      <w:r>
        <w:rPr>
          <w:b/>
          <w:bCs/>
          <w:color w:val="252525"/>
          <w:spacing w:val="-2"/>
          <w:sz w:val="28"/>
          <w:szCs w:val="28"/>
        </w:rPr>
        <w:t xml:space="preserve">асности и аварийных ситуаций на </w:t>
      </w:r>
      <w:r w:rsidRPr="00B03AFF">
        <w:rPr>
          <w:b/>
          <w:bCs/>
          <w:color w:val="252525"/>
          <w:spacing w:val="-2"/>
          <w:sz w:val="28"/>
          <w:szCs w:val="28"/>
        </w:rPr>
        <w:t>производстве</w:t>
      </w:r>
    </w:p>
    <w:p w14:paraId="062153AB" w14:textId="77777777" w:rsidR="00B03AFF" w:rsidRPr="00B03AFF" w:rsidRDefault="00B03AFF" w:rsidP="00B03AFF">
      <w:pPr>
        <w:jc w:val="both"/>
        <w:rPr>
          <w:color w:val="000000"/>
          <w:sz w:val="28"/>
          <w:szCs w:val="28"/>
        </w:rPr>
      </w:pPr>
      <w:r w:rsidRPr="00B03AFF">
        <w:rPr>
          <w:color w:val="000000"/>
          <w:sz w:val="28"/>
          <w:szCs w:val="28"/>
        </w:rPr>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рассмотрения, учета и анализа.</w:t>
      </w:r>
    </w:p>
    <w:p w14:paraId="479370EE" w14:textId="77777777" w:rsidR="00B03AFF" w:rsidRPr="00B03AFF" w:rsidRDefault="00B03AFF" w:rsidP="00B03AFF">
      <w:pPr>
        <w:jc w:val="both"/>
        <w:rPr>
          <w:color w:val="000000"/>
          <w:sz w:val="28"/>
          <w:szCs w:val="28"/>
        </w:rPr>
      </w:pPr>
      <w:r w:rsidRPr="00B03AFF">
        <w:rPr>
          <w:color w:val="000000"/>
          <w:sz w:val="28"/>
          <w:szCs w:val="28"/>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14:paraId="7E6041EF" w14:textId="77777777" w:rsidR="00B03AFF" w:rsidRPr="00B03AFF" w:rsidRDefault="00B03AFF" w:rsidP="00B03AFF">
      <w:pPr>
        <w:jc w:val="both"/>
        <w:rPr>
          <w:color w:val="000000"/>
          <w:sz w:val="28"/>
          <w:szCs w:val="28"/>
        </w:rPr>
      </w:pPr>
      <w:r w:rsidRPr="00B03AFF">
        <w:rPr>
          <w:color w:val="000000"/>
          <w:sz w:val="28"/>
          <w:szCs w:val="28"/>
        </w:rPr>
        <w:lastRenderedPageBreak/>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14:paraId="4DCE681B" w14:textId="77777777" w:rsidR="00B03AFF" w:rsidRPr="00B03AFF" w:rsidRDefault="00B03AFF" w:rsidP="00B03AFF">
      <w:pPr>
        <w:jc w:val="both"/>
        <w:rPr>
          <w:color w:val="000000"/>
          <w:sz w:val="28"/>
          <w:szCs w:val="28"/>
        </w:rPr>
      </w:pPr>
      <w:r w:rsidRPr="00B03AFF">
        <w:rPr>
          <w:color w:val="000000"/>
          <w:sz w:val="28"/>
          <w:szCs w:val="28"/>
        </w:rPr>
        <w:t>2.4. 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14:paraId="027CBE70" w14:textId="77777777" w:rsidR="00B03AFF" w:rsidRPr="00B03AFF" w:rsidRDefault="00B03AFF" w:rsidP="00B03AFF">
      <w:pPr>
        <w:jc w:val="both"/>
        <w:rPr>
          <w:color w:val="000000"/>
          <w:sz w:val="28"/>
          <w:szCs w:val="28"/>
        </w:rPr>
      </w:pPr>
      <w:r w:rsidRPr="00B03AFF">
        <w:rPr>
          <w:color w:val="000000"/>
          <w:sz w:val="28"/>
          <w:szCs w:val="28"/>
        </w:rPr>
        <w:t>2.5. При анализе результатов рассмотрения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14:paraId="06A26E03" w14:textId="77777777" w:rsidR="00B03AFF" w:rsidRPr="00B03AFF" w:rsidRDefault="00B03AFF" w:rsidP="00B03AFF">
      <w:pPr>
        <w:jc w:val="both"/>
        <w:rPr>
          <w:color w:val="000000"/>
          <w:sz w:val="28"/>
          <w:szCs w:val="28"/>
        </w:rPr>
      </w:pPr>
      <w:r w:rsidRPr="00B03AFF">
        <w:rPr>
          <w:color w:val="000000"/>
          <w:sz w:val="28"/>
          <w:szCs w:val="28"/>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14:paraId="206319B9" w14:textId="77777777" w:rsidR="00B03AFF" w:rsidRPr="00B03AFF" w:rsidRDefault="00B03AFF" w:rsidP="00B03AFF">
      <w:pPr>
        <w:jc w:val="both"/>
        <w:rPr>
          <w:color w:val="000000"/>
          <w:sz w:val="28"/>
          <w:szCs w:val="28"/>
        </w:rPr>
      </w:pPr>
      <w:r w:rsidRPr="00B03AFF">
        <w:rPr>
          <w:color w:val="000000"/>
          <w:sz w:val="28"/>
          <w:szCs w:val="28"/>
        </w:rPr>
        <w:t>2.6. Если в ходе рассмотрения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14:paraId="14DE9442" w14:textId="77777777" w:rsidR="00B03AFF" w:rsidRPr="00B03AFF" w:rsidRDefault="00B03AFF" w:rsidP="00B03AFF">
      <w:pPr>
        <w:spacing w:line="600" w:lineRule="atLeast"/>
        <w:jc w:val="both"/>
        <w:rPr>
          <w:b/>
          <w:bCs/>
          <w:color w:val="252525"/>
          <w:spacing w:val="-2"/>
          <w:sz w:val="28"/>
          <w:szCs w:val="28"/>
        </w:rPr>
      </w:pPr>
      <w:r w:rsidRPr="00B03AFF">
        <w:rPr>
          <w:b/>
          <w:bCs/>
          <w:color w:val="252525"/>
          <w:spacing w:val="-2"/>
          <w:sz w:val="28"/>
          <w:szCs w:val="28"/>
        </w:rPr>
        <w:t>3. Цели и задачи расследования микротравм</w:t>
      </w:r>
    </w:p>
    <w:p w14:paraId="39EA6C33" w14:textId="77777777" w:rsidR="00B03AFF" w:rsidRPr="00B03AFF" w:rsidRDefault="00B03AFF" w:rsidP="00B03AFF">
      <w:pPr>
        <w:jc w:val="both"/>
        <w:rPr>
          <w:color w:val="000000"/>
          <w:sz w:val="28"/>
          <w:szCs w:val="28"/>
        </w:rPr>
      </w:pPr>
      <w:r w:rsidRPr="00B03AFF">
        <w:rPr>
          <w:color w:val="000000"/>
          <w:sz w:val="28"/>
          <w:szCs w:val="28"/>
        </w:rPr>
        <w:t>3.1.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14:paraId="7145B5E8" w14:textId="77777777" w:rsidR="00B03AFF" w:rsidRPr="00B03AFF" w:rsidRDefault="00B03AFF" w:rsidP="00B03AFF">
      <w:pPr>
        <w:jc w:val="both"/>
        <w:rPr>
          <w:color w:val="000000"/>
          <w:sz w:val="28"/>
          <w:szCs w:val="28"/>
        </w:rPr>
      </w:pPr>
      <w:r w:rsidRPr="00B03AFF">
        <w:rPr>
          <w:color w:val="000000"/>
          <w:sz w:val="28"/>
          <w:szCs w:val="28"/>
        </w:rPr>
        <w:t xml:space="preserve">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w:t>
      </w:r>
      <w:r w:rsidRPr="00B03AFF">
        <w:rPr>
          <w:color w:val="000000"/>
          <w:sz w:val="28"/>
          <w:szCs w:val="28"/>
        </w:rPr>
        <w:lastRenderedPageBreak/>
        <w:t>рисками с конкретной выработкой мер по обеспечению требований охраны труда.</w:t>
      </w:r>
    </w:p>
    <w:p w14:paraId="1A60717B" w14:textId="77777777" w:rsidR="00B03AFF" w:rsidRPr="00B03AFF" w:rsidRDefault="00B03AFF" w:rsidP="00B03AFF">
      <w:pPr>
        <w:jc w:val="both"/>
        <w:rPr>
          <w:color w:val="000000"/>
          <w:sz w:val="28"/>
          <w:szCs w:val="28"/>
        </w:rPr>
      </w:pPr>
      <w:r w:rsidRPr="00B03AFF">
        <w:rPr>
          <w:color w:val="000000"/>
          <w:sz w:val="28"/>
          <w:szCs w:val="28"/>
        </w:rPr>
        <w:t>3.3.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14:paraId="00EE3A41" w14:textId="77777777" w:rsidR="00B03AFF" w:rsidRPr="00B03AFF" w:rsidRDefault="00B03AFF" w:rsidP="00B03AFF">
      <w:pPr>
        <w:jc w:val="both"/>
        <w:rPr>
          <w:color w:val="000000"/>
          <w:sz w:val="28"/>
          <w:szCs w:val="28"/>
        </w:rPr>
      </w:pPr>
      <w:r w:rsidRPr="00B03AFF">
        <w:rPr>
          <w:color w:val="000000"/>
          <w:sz w:val="28"/>
          <w:szCs w:val="28"/>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14:paraId="4E3D766D" w14:textId="77777777" w:rsidR="00B03AFF" w:rsidRPr="00B03AFF" w:rsidRDefault="00B03AFF" w:rsidP="00B03AFF">
      <w:pPr>
        <w:jc w:val="both"/>
        <w:rPr>
          <w:color w:val="000000"/>
          <w:sz w:val="28"/>
          <w:szCs w:val="28"/>
        </w:rPr>
      </w:pPr>
      <w:r w:rsidRPr="00B03AFF">
        <w:rPr>
          <w:color w:val="000000"/>
          <w:sz w:val="28"/>
          <w:szCs w:val="28"/>
        </w:rPr>
        <w:t>3.4. Задачей Положения является создание на основании полученного объема информации по результатам рассмотрения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14:paraId="26F510E3" w14:textId="77777777" w:rsidR="00B03AFF" w:rsidRPr="00B03AFF" w:rsidRDefault="00B03AFF" w:rsidP="00B03AFF">
      <w:pPr>
        <w:spacing w:line="600" w:lineRule="atLeast"/>
        <w:jc w:val="both"/>
        <w:rPr>
          <w:b/>
          <w:bCs/>
          <w:color w:val="252525"/>
          <w:spacing w:val="-2"/>
          <w:sz w:val="28"/>
          <w:szCs w:val="28"/>
        </w:rPr>
      </w:pPr>
      <w:r w:rsidRPr="00B03AFF">
        <w:rPr>
          <w:b/>
          <w:bCs/>
          <w:color w:val="252525"/>
          <w:spacing w:val="-2"/>
          <w:sz w:val="28"/>
          <w:szCs w:val="28"/>
        </w:rPr>
        <w:t>4. Обязанности сторон в случае микротравмы</w:t>
      </w:r>
    </w:p>
    <w:p w14:paraId="229598E0" w14:textId="77777777" w:rsidR="00B03AFF" w:rsidRPr="00B03AFF" w:rsidRDefault="00B03AFF" w:rsidP="00B03AFF">
      <w:pPr>
        <w:jc w:val="both"/>
        <w:rPr>
          <w:color w:val="000000"/>
          <w:sz w:val="28"/>
          <w:szCs w:val="28"/>
        </w:rPr>
      </w:pPr>
      <w:r w:rsidRPr="00B03AFF">
        <w:rPr>
          <w:color w:val="000000"/>
          <w:sz w:val="28"/>
          <w:szCs w:val="28"/>
        </w:rPr>
        <w:t>4.1. Работодатель в соответствии с требованиями статьи 214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14:paraId="60169CFE" w14:textId="77777777" w:rsidR="00B03AFF" w:rsidRPr="00B03AFF" w:rsidRDefault="00B03AFF" w:rsidP="00B03AFF">
      <w:pPr>
        <w:jc w:val="both"/>
        <w:rPr>
          <w:color w:val="000000"/>
          <w:sz w:val="28"/>
          <w:szCs w:val="28"/>
        </w:rPr>
      </w:pPr>
      <w:r w:rsidRPr="00B03AFF">
        <w:rPr>
          <w:color w:val="000000"/>
          <w:sz w:val="28"/>
          <w:szCs w:val="28"/>
        </w:rPr>
        <w:t>4.2. Работник в соответствии с требованиями статьи 215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14:paraId="5E91B163" w14:textId="77777777" w:rsidR="00B03AFF" w:rsidRPr="00B03AFF" w:rsidRDefault="00B03AFF" w:rsidP="00B03AFF">
      <w:pPr>
        <w:jc w:val="both"/>
        <w:rPr>
          <w:color w:val="000000"/>
          <w:sz w:val="28"/>
          <w:szCs w:val="28"/>
        </w:rPr>
      </w:pPr>
      <w:r w:rsidRPr="00B03AFF">
        <w:rPr>
          <w:color w:val="000000"/>
          <w:sz w:val="28"/>
          <w:szCs w:val="28"/>
        </w:rPr>
        <w:t>4.3. Работодатель в целях выполнения требований статьи 226 ТК РФ должен:</w:t>
      </w:r>
    </w:p>
    <w:p w14:paraId="164EF923" w14:textId="77777777" w:rsidR="00B03AFF" w:rsidRPr="00B03AFF" w:rsidRDefault="00B03AFF" w:rsidP="00B03AFF">
      <w:pPr>
        <w:numPr>
          <w:ilvl w:val="0"/>
          <w:numId w:val="2"/>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установить в распорядительном документе организации порядок рассмотрения и учета микротравм применительно к местным условиям, особенностям организационной структуры, специфики и характера производства;</w:t>
      </w:r>
    </w:p>
    <w:p w14:paraId="6EB862D8" w14:textId="77777777" w:rsidR="00B03AFF" w:rsidRPr="00B03AFF" w:rsidRDefault="00B03AFF" w:rsidP="00B03AFF">
      <w:pPr>
        <w:numPr>
          <w:ilvl w:val="0"/>
          <w:numId w:val="2"/>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организовать ознакомление должностных лиц с порядком расследования и регистрации микротравм работников;</w:t>
      </w:r>
    </w:p>
    <w:p w14:paraId="32B4DBFA" w14:textId="77777777" w:rsidR="00B03AFF" w:rsidRPr="00B03AFF" w:rsidRDefault="00B03AFF" w:rsidP="00B03AFF">
      <w:pPr>
        <w:numPr>
          <w:ilvl w:val="0"/>
          <w:numId w:val="2"/>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организовать информирование работников о действиях при получении микротравмы;</w:t>
      </w:r>
    </w:p>
    <w:p w14:paraId="5F67C1B0" w14:textId="77777777" w:rsidR="00B03AFF" w:rsidRPr="00B03AFF" w:rsidRDefault="00B03AFF" w:rsidP="00B03AFF">
      <w:pPr>
        <w:numPr>
          <w:ilvl w:val="0"/>
          <w:numId w:val="2"/>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регистрировать происшедшие микротравмы в журнале учета микроповреждений (микротравм) работников (приложение № 2);</w:t>
      </w:r>
    </w:p>
    <w:p w14:paraId="2A7E5BCC" w14:textId="77777777" w:rsidR="00B03AFF" w:rsidRPr="00B03AFF" w:rsidRDefault="00B03AFF" w:rsidP="00B03AFF">
      <w:pPr>
        <w:numPr>
          <w:ilvl w:val="0"/>
          <w:numId w:val="2"/>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lastRenderedPageBreak/>
        <w:t xml:space="preserve">обеспечить в </w:t>
      </w:r>
      <w:r w:rsidR="00E374E5">
        <w:rPr>
          <w:color w:val="000000"/>
          <w:sz w:val="28"/>
          <w:szCs w:val="28"/>
        </w:rPr>
        <w:t>отделениях</w:t>
      </w:r>
      <w:r w:rsidRPr="00B03AFF">
        <w:rPr>
          <w:color w:val="000000"/>
          <w:sz w:val="28"/>
          <w:szCs w:val="28"/>
        </w:rPr>
        <w:t xml:space="preserve"> наличие бланков справки о расследовании микротравмы (приложение № 1) для своевременного оформления результатов расследования;</w:t>
      </w:r>
    </w:p>
    <w:p w14:paraId="4C94794D" w14:textId="77777777" w:rsidR="00B03AFF" w:rsidRPr="00B03AFF" w:rsidRDefault="00B03AFF" w:rsidP="00B03AFF">
      <w:pPr>
        <w:numPr>
          <w:ilvl w:val="0"/>
          <w:numId w:val="2"/>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установить место и сроки хранения Справки и Журнала;</w:t>
      </w:r>
    </w:p>
    <w:p w14:paraId="76FE50CB" w14:textId="77777777" w:rsidR="00B03AFF" w:rsidRPr="00B03AFF" w:rsidRDefault="00B03AFF" w:rsidP="00B03AFF">
      <w:pPr>
        <w:numPr>
          <w:ilvl w:val="0"/>
          <w:numId w:val="2"/>
        </w:numPr>
        <w:suppressAutoHyphens w:val="0"/>
        <w:spacing w:before="100" w:beforeAutospacing="1" w:after="100" w:afterAutospacing="1"/>
        <w:ind w:left="780" w:right="180"/>
        <w:jc w:val="both"/>
        <w:rPr>
          <w:color w:val="000000"/>
          <w:sz w:val="28"/>
          <w:szCs w:val="28"/>
        </w:rPr>
      </w:pPr>
      <w:r w:rsidRPr="00B03AFF">
        <w:rPr>
          <w:color w:val="000000"/>
          <w:sz w:val="28"/>
          <w:szCs w:val="28"/>
        </w:rPr>
        <w:t>давать оценку своевременности, качеству расследования, оформления и учета микротравм на производстве (при их наличии).</w:t>
      </w:r>
    </w:p>
    <w:p w14:paraId="156E6313" w14:textId="77777777" w:rsidR="00B03AFF" w:rsidRPr="00B03AFF" w:rsidRDefault="00B03AFF" w:rsidP="00B03AFF">
      <w:pPr>
        <w:spacing w:line="600" w:lineRule="atLeast"/>
        <w:jc w:val="both"/>
        <w:rPr>
          <w:b/>
          <w:bCs/>
          <w:color w:val="252525"/>
          <w:spacing w:val="-2"/>
          <w:sz w:val="28"/>
          <w:szCs w:val="28"/>
        </w:rPr>
      </w:pPr>
      <w:r w:rsidRPr="00B03AFF">
        <w:rPr>
          <w:b/>
          <w:bCs/>
          <w:color w:val="252525"/>
          <w:spacing w:val="-2"/>
          <w:sz w:val="28"/>
          <w:szCs w:val="28"/>
        </w:rPr>
        <w:t>5. Первоочередные действия на месте происшествия</w:t>
      </w:r>
    </w:p>
    <w:p w14:paraId="46DB95F6" w14:textId="77777777" w:rsidR="00B03AFF" w:rsidRPr="00B03AFF" w:rsidRDefault="00B03AFF" w:rsidP="00B03AFF">
      <w:pPr>
        <w:jc w:val="both"/>
        <w:rPr>
          <w:color w:val="000000"/>
          <w:sz w:val="28"/>
          <w:szCs w:val="28"/>
        </w:rPr>
      </w:pPr>
      <w:r w:rsidRPr="00B03AFF">
        <w:rPr>
          <w:color w:val="000000"/>
          <w:sz w:val="28"/>
          <w:szCs w:val="28"/>
        </w:rPr>
        <w:t>Руководитель структурного подразделения при обращении работника, получившего микротравму:</w:t>
      </w:r>
    </w:p>
    <w:p w14:paraId="7114D1D6" w14:textId="77777777" w:rsidR="00B03AFF" w:rsidRPr="00B03AFF" w:rsidRDefault="00B03AFF" w:rsidP="00B03AFF">
      <w:pPr>
        <w:numPr>
          <w:ilvl w:val="0"/>
          <w:numId w:val="3"/>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оказывает первую помощь работнику, получившему микротравму,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14:paraId="46C2E5EB" w14:textId="77777777" w:rsidR="00B03AFF" w:rsidRPr="00B03AFF" w:rsidRDefault="00B03AFF" w:rsidP="00B03AFF">
      <w:pPr>
        <w:numPr>
          <w:ilvl w:val="0"/>
          <w:numId w:val="3"/>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обеспечивает обязательное сопровождение работника, получившего микротравму, в медицинское учреждение (при необходимости);</w:t>
      </w:r>
    </w:p>
    <w:p w14:paraId="3DFB46DB" w14:textId="77777777" w:rsidR="00B03AFF" w:rsidRPr="00B03AFF" w:rsidRDefault="00B03AFF" w:rsidP="00B03AFF">
      <w:pPr>
        <w:numPr>
          <w:ilvl w:val="0"/>
          <w:numId w:val="3"/>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 xml:space="preserve">информирует любым общедоступным способом специалиста по охране труда </w:t>
      </w:r>
      <w:r w:rsidR="00E374E5">
        <w:rPr>
          <w:color w:val="000000"/>
          <w:sz w:val="28"/>
          <w:szCs w:val="28"/>
        </w:rPr>
        <w:t>о</w:t>
      </w:r>
      <w:r w:rsidRPr="00B03AFF">
        <w:rPr>
          <w:color w:val="000000"/>
          <w:sz w:val="28"/>
          <w:szCs w:val="28"/>
        </w:rPr>
        <w:t xml:space="preserve"> микротравме работника;</w:t>
      </w:r>
    </w:p>
    <w:p w14:paraId="6BDA1B45" w14:textId="77777777" w:rsidR="00B03AFF" w:rsidRPr="00B03AFF" w:rsidRDefault="00B03AFF" w:rsidP="00B03AFF">
      <w:pPr>
        <w:numPr>
          <w:ilvl w:val="0"/>
          <w:numId w:val="3"/>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14:paraId="29550C7F" w14:textId="77777777" w:rsidR="00B03AFF" w:rsidRPr="00B03AFF" w:rsidRDefault="00B03AFF" w:rsidP="00B03AFF">
      <w:pPr>
        <w:numPr>
          <w:ilvl w:val="0"/>
          <w:numId w:val="3"/>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проводит опрос очевидцев (при необходимости);</w:t>
      </w:r>
    </w:p>
    <w:p w14:paraId="3ECD234D" w14:textId="77777777" w:rsidR="00B03AFF" w:rsidRPr="00B03AFF" w:rsidRDefault="00B03AFF" w:rsidP="00B03AFF">
      <w:pPr>
        <w:numPr>
          <w:ilvl w:val="0"/>
          <w:numId w:val="3"/>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обеспечивает фиксацию места происшествия путем фотографирования, оформления схем;</w:t>
      </w:r>
    </w:p>
    <w:p w14:paraId="5ED01F88" w14:textId="77777777" w:rsidR="00B03AFF" w:rsidRPr="00B03AFF" w:rsidRDefault="00B03AFF" w:rsidP="00B03AFF">
      <w:pPr>
        <w:numPr>
          <w:ilvl w:val="0"/>
          <w:numId w:val="3"/>
        </w:numPr>
        <w:suppressAutoHyphens w:val="0"/>
        <w:spacing w:before="100" w:beforeAutospacing="1" w:after="100" w:afterAutospacing="1"/>
        <w:ind w:left="780" w:right="180"/>
        <w:jc w:val="both"/>
        <w:rPr>
          <w:color w:val="000000"/>
          <w:sz w:val="28"/>
          <w:szCs w:val="28"/>
        </w:rPr>
      </w:pPr>
      <w:r w:rsidRPr="00B03AFF">
        <w:rPr>
          <w:color w:val="000000"/>
          <w:sz w:val="28"/>
          <w:szCs w:val="28"/>
        </w:rPr>
        <w:t>участвует в формировании мероприятий по устранению причин, приведших к возникновению микротравмы.</w:t>
      </w:r>
    </w:p>
    <w:p w14:paraId="71568716" w14:textId="77777777" w:rsidR="00B03AFF" w:rsidRPr="00B03AFF" w:rsidRDefault="00B03AFF" w:rsidP="00B03AFF">
      <w:pPr>
        <w:spacing w:line="600" w:lineRule="atLeast"/>
        <w:jc w:val="both"/>
        <w:rPr>
          <w:b/>
          <w:bCs/>
          <w:color w:val="252525"/>
          <w:spacing w:val="-2"/>
          <w:sz w:val="28"/>
          <w:szCs w:val="28"/>
        </w:rPr>
      </w:pPr>
      <w:r w:rsidRPr="00B03AFF">
        <w:rPr>
          <w:b/>
          <w:bCs/>
          <w:color w:val="252525"/>
          <w:spacing w:val="-2"/>
          <w:sz w:val="28"/>
          <w:szCs w:val="28"/>
        </w:rPr>
        <w:t>6. Порядок организации расследования микротравм</w:t>
      </w:r>
    </w:p>
    <w:p w14:paraId="1F89394D" w14:textId="77777777" w:rsidR="00B03AFF" w:rsidRPr="00B03AFF" w:rsidRDefault="00B03AFF" w:rsidP="00B03AFF">
      <w:pPr>
        <w:jc w:val="both"/>
        <w:rPr>
          <w:color w:val="000000"/>
          <w:sz w:val="28"/>
          <w:szCs w:val="28"/>
        </w:rPr>
      </w:pPr>
      <w:r w:rsidRPr="00B03AFF">
        <w:rPr>
          <w:color w:val="000000"/>
          <w:sz w:val="28"/>
          <w:szCs w:val="28"/>
        </w:rPr>
        <w:t>6.1. Специалист по охране труда после получения информации от руководителя подразделения работника, который получил травму, медицинского работника в течение трех календарных дней проводит рассмотрение микротравмы с определением круга лиц, участвующих в нем.</w:t>
      </w:r>
    </w:p>
    <w:p w14:paraId="6E67FE6F" w14:textId="77777777" w:rsidR="00B03AFF" w:rsidRPr="00B03AFF" w:rsidRDefault="00B03AFF" w:rsidP="00B03AFF">
      <w:pPr>
        <w:jc w:val="both"/>
        <w:rPr>
          <w:color w:val="000000"/>
          <w:sz w:val="28"/>
          <w:szCs w:val="28"/>
        </w:rPr>
      </w:pPr>
      <w:r w:rsidRPr="00B03AFF">
        <w:rPr>
          <w:color w:val="000000"/>
          <w:sz w:val="28"/>
          <w:szCs w:val="28"/>
        </w:rPr>
        <w:t>В рассмотрении микротравмы принимают участие непосредственный руководитель работника, получившего микротравму, сам работник, получивший травму, представитель выборного органа первичной профсоюзной организации или иного представительного органа работников, уполномоченный по охране труда,</w:t>
      </w:r>
    </w:p>
    <w:p w14:paraId="2698E2C2" w14:textId="77777777" w:rsidR="00B03AFF" w:rsidRPr="00B03AFF" w:rsidRDefault="00B03AFF" w:rsidP="00B03AFF">
      <w:pPr>
        <w:jc w:val="both"/>
        <w:rPr>
          <w:color w:val="000000"/>
          <w:sz w:val="28"/>
          <w:szCs w:val="28"/>
        </w:rPr>
      </w:pPr>
      <w:r w:rsidRPr="00B03AFF">
        <w:rPr>
          <w:color w:val="000000"/>
          <w:sz w:val="28"/>
          <w:szCs w:val="28"/>
        </w:rPr>
        <w:t xml:space="preserve">Руководитель структурного подразделения для участия в рассмотрении может приглашать представителей других подразделений организации, которые могут представить соответствующие заключения по факту </w:t>
      </w:r>
      <w:r w:rsidRPr="00B03AFF">
        <w:rPr>
          <w:color w:val="000000"/>
          <w:sz w:val="28"/>
          <w:szCs w:val="28"/>
        </w:rPr>
        <w:lastRenderedPageBreak/>
        <w:t>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14:paraId="523FFED2" w14:textId="77777777" w:rsidR="00B03AFF" w:rsidRPr="00B03AFF" w:rsidRDefault="00B03AFF" w:rsidP="00B03AFF">
      <w:pPr>
        <w:jc w:val="both"/>
        <w:rPr>
          <w:color w:val="000000"/>
          <w:sz w:val="28"/>
          <w:szCs w:val="28"/>
        </w:rPr>
      </w:pPr>
      <w:r w:rsidRPr="00B03AFF">
        <w:rPr>
          <w:color w:val="000000"/>
          <w:sz w:val="28"/>
          <w:szCs w:val="28"/>
        </w:rPr>
        <w:t>6.2. Специалист по охране труда, руководитель структурного подразделения и лица, участвующие в рассмотрении микротравмы, проводят осмотр места происшествия, опрос пострадавшего, а также свидетелей происшедшего (при наличии).</w:t>
      </w:r>
    </w:p>
    <w:p w14:paraId="7C1FB007" w14:textId="77777777" w:rsidR="00B03AFF" w:rsidRPr="00B03AFF" w:rsidRDefault="00B03AFF" w:rsidP="00B03AFF">
      <w:pPr>
        <w:jc w:val="both"/>
        <w:rPr>
          <w:color w:val="000000"/>
          <w:sz w:val="28"/>
          <w:szCs w:val="28"/>
        </w:rPr>
      </w:pPr>
      <w:r w:rsidRPr="00B03AFF">
        <w:rPr>
          <w:color w:val="000000"/>
          <w:sz w:val="28"/>
          <w:szCs w:val="28"/>
        </w:rPr>
        <w:t>6.3. Специалист по охране труда по результатам рассмотрения микротравмы в течение трех календарных дней оформляет справку о рассмотрении обстоятельств и при</w:t>
      </w:r>
      <w:r w:rsidR="00261A8A">
        <w:rPr>
          <w:color w:val="000000"/>
          <w:sz w:val="28"/>
          <w:szCs w:val="28"/>
        </w:rPr>
        <w:t>чин, приведших к возникновению </w:t>
      </w:r>
      <w:r w:rsidRPr="00B03AFF">
        <w:rPr>
          <w:color w:val="000000"/>
          <w:sz w:val="28"/>
          <w:szCs w:val="28"/>
        </w:rPr>
        <w:t>микротравмы работника в одном экземпляре (приложение № 1) (справка подписывается всеми участниками расследования и пострадавшим). Допускается продлить срок рассмотрения обстоятельств и причин, приведших к возникновению микротравмы работника, но не более чем на 2 календарных дня.</w:t>
      </w:r>
    </w:p>
    <w:p w14:paraId="66B0F267" w14:textId="77777777" w:rsidR="00B03AFF" w:rsidRPr="00B03AFF" w:rsidRDefault="00B03AFF" w:rsidP="00B03AFF">
      <w:pPr>
        <w:jc w:val="both"/>
        <w:rPr>
          <w:color w:val="000000"/>
          <w:sz w:val="28"/>
          <w:szCs w:val="28"/>
        </w:rPr>
      </w:pPr>
      <w:r w:rsidRPr="00B03AFF">
        <w:rPr>
          <w:color w:val="000000"/>
          <w:sz w:val="28"/>
          <w:szCs w:val="28"/>
        </w:rPr>
        <w:t>При этом в справке указывают:</w:t>
      </w:r>
    </w:p>
    <w:p w14:paraId="2D504EFB" w14:textId="77777777" w:rsidR="00B03AFF" w:rsidRPr="00B03AFF" w:rsidRDefault="00B03AFF" w:rsidP="00B03AFF">
      <w:pPr>
        <w:numPr>
          <w:ilvl w:val="0"/>
          <w:numId w:val="4"/>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сведения о работнике, получившем микротравму;</w:t>
      </w:r>
    </w:p>
    <w:p w14:paraId="7CF2CCCB" w14:textId="77777777" w:rsidR="00B03AFF" w:rsidRPr="00B03AFF" w:rsidRDefault="00B03AFF" w:rsidP="00B03AFF">
      <w:pPr>
        <w:numPr>
          <w:ilvl w:val="0"/>
          <w:numId w:val="4"/>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место получения работником микротравмы;</w:t>
      </w:r>
    </w:p>
    <w:p w14:paraId="09A7913E" w14:textId="77777777" w:rsidR="00B03AFF" w:rsidRPr="00B03AFF" w:rsidRDefault="00B03AFF" w:rsidP="00B03AFF">
      <w:pPr>
        <w:numPr>
          <w:ilvl w:val="0"/>
          <w:numId w:val="4"/>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дату, время получения работником микротравмы;</w:t>
      </w:r>
    </w:p>
    <w:p w14:paraId="7C7BB6FC" w14:textId="77777777" w:rsidR="00B03AFF" w:rsidRPr="00B03AFF" w:rsidRDefault="00B03AFF" w:rsidP="00B03AFF">
      <w:pPr>
        <w:numPr>
          <w:ilvl w:val="0"/>
          <w:numId w:val="4"/>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действия по оказанию первой помощи;</w:t>
      </w:r>
    </w:p>
    <w:p w14:paraId="3127DBFB" w14:textId="77777777" w:rsidR="00B03AFF" w:rsidRPr="00B03AFF" w:rsidRDefault="00B03AFF" w:rsidP="00B03AFF">
      <w:pPr>
        <w:numPr>
          <w:ilvl w:val="0"/>
          <w:numId w:val="4"/>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характер (описание) микротравмы;</w:t>
      </w:r>
    </w:p>
    <w:p w14:paraId="612EFE87" w14:textId="77777777" w:rsidR="00B03AFF" w:rsidRPr="00B03AFF" w:rsidRDefault="00B03AFF" w:rsidP="00B03AFF">
      <w:pPr>
        <w:numPr>
          <w:ilvl w:val="0"/>
          <w:numId w:val="4"/>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краткие обстоятельства микротравмы;</w:t>
      </w:r>
    </w:p>
    <w:p w14:paraId="62E772C8" w14:textId="77777777" w:rsidR="00B03AFF" w:rsidRPr="00B03AFF" w:rsidRDefault="00B03AFF" w:rsidP="00B03AFF">
      <w:pPr>
        <w:numPr>
          <w:ilvl w:val="0"/>
          <w:numId w:val="4"/>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14:paraId="642B5884" w14:textId="77777777" w:rsidR="00B03AFF" w:rsidRPr="00B03AFF" w:rsidRDefault="00B03AFF" w:rsidP="00B03AFF">
      <w:pPr>
        <w:numPr>
          <w:ilvl w:val="0"/>
          <w:numId w:val="4"/>
        </w:numPr>
        <w:suppressAutoHyphens w:val="0"/>
        <w:spacing w:before="100" w:beforeAutospacing="1" w:after="100" w:afterAutospacing="1"/>
        <w:ind w:left="780" w:right="180"/>
        <w:jc w:val="both"/>
        <w:rPr>
          <w:color w:val="000000"/>
          <w:sz w:val="28"/>
          <w:szCs w:val="28"/>
        </w:rPr>
      </w:pPr>
      <w:r w:rsidRPr="00B03AFF">
        <w:rPr>
          <w:color w:val="000000"/>
          <w:sz w:val="28"/>
          <w:szCs w:val="28"/>
        </w:rPr>
        <w:t>предложения по устранению причин, приведших к микротравме.</w:t>
      </w:r>
    </w:p>
    <w:p w14:paraId="6DEFB570" w14:textId="77777777" w:rsidR="00B03AFF" w:rsidRPr="00B03AFF" w:rsidRDefault="00B03AFF" w:rsidP="00B03AFF">
      <w:pPr>
        <w:jc w:val="both"/>
        <w:rPr>
          <w:color w:val="000000"/>
          <w:sz w:val="28"/>
          <w:szCs w:val="28"/>
        </w:rPr>
      </w:pPr>
      <w:r w:rsidRPr="00B03AFF">
        <w:rPr>
          <w:color w:val="000000"/>
          <w:sz w:val="28"/>
          <w:szCs w:val="28"/>
        </w:rPr>
        <w:t>6.4. Руководитель структурного подразделения по окончании рассмотрения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14:paraId="201082B3" w14:textId="77777777" w:rsidR="00B03AFF" w:rsidRPr="00B03AFF" w:rsidRDefault="00B03AFF" w:rsidP="00B03AFF">
      <w:pPr>
        <w:spacing w:line="600" w:lineRule="atLeast"/>
        <w:jc w:val="both"/>
        <w:rPr>
          <w:b/>
          <w:bCs/>
          <w:color w:val="252525"/>
          <w:spacing w:val="-2"/>
          <w:sz w:val="28"/>
          <w:szCs w:val="28"/>
        </w:rPr>
      </w:pPr>
      <w:r w:rsidRPr="00B03AFF">
        <w:rPr>
          <w:b/>
          <w:bCs/>
          <w:color w:val="252525"/>
          <w:spacing w:val="-2"/>
          <w:sz w:val="28"/>
          <w:szCs w:val="28"/>
        </w:rPr>
        <w:t>7. Учет и оценка микротравм с выработкой мер, направленных на обеспечение безопасных условий труда</w:t>
      </w:r>
    </w:p>
    <w:p w14:paraId="3472CDFE" w14:textId="77777777" w:rsidR="00B03AFF" w:rsidRPr="00B03AFF" w:rsidRDefault="00B03AFF" w:rsidP="00B03AFF">
      <w:pPr>
        <w:jc w:val="both"/>
        <w:rPr>
          <w:color w:val="000000"/>
          <w:sz w:val="28"/>
          <w:szCs w:val="28"/>
        </w:rPr>
      </w:pPr>
      <w:r w:rsidRPr="00B03AFF">
        <w:rPr>
          <w:color w:val="000000"/>
          <w:sz w:val="28"/>
          <w:szCs w:val="28"/>
        </w:rPr>
        <w:t>7.1. Специалист по охране труда производит учет произошедших микротравм с регистрацией их в журнале учета микротравм (приложение № 2).</w:t>
      </w:r>
    </w:p>
    <w:p w14:paraId="33554F42" w14:textId="77777777" w:rsidR="00B03AFF" w:rsidRPr="00B03AFF" w:rsidRDefault="00B03AFF" w:rsidP="00B03AFF">
      <w:pPr>
        <w:jc w:val="both"/>
        <w:rPr>
          <w:color w:val="000000"/>
          <w:sz w:val="28"/>
          <w:szCs w:val="28"/>
        </w:rPr>
      </w:pPr>
      <w:r w:rsidRPr="00B03AFF">
        <w:rPr>
          <w:color w:val="000000"/>
          <w:sz w:val="28"/>
          <w:szCs w:val="28"/>
        </w:rPr>
        <w:t>7.2. Специалист по охране труда:</w:t>
      </w:r>
    </w:p>
    <w:p w14:paraId="6ACE637A" w14:textId="77777777" w:rsidR="00B03AFF" w:rsidRPr="00B03AFF" w:rsidRDefault="00B03AFF" w:rsidP="00B03AFF">
      <w:pPr>
        <w:numPr>
          <w:ilvl w:val="0"/>
          <w:numId w:val="5"/>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обеспечивает в организации хранение справок о рассмотрении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14:paraId="0ACB2A9F" w14:textId="77777777" w:rsidR="00B03AFF" w:rsidRPr="00B03AFF" w:rsidRDefault="00B03AFF" w:rsidP="00B03AFF">
      <w:pPr>
        <w:numPr>
          <w:ilvl w:val="0"/>
          <w:numId w:val="5"/>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lastRenderedPageBreak/>
        <w:t>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14:paraId="2F2ECD6F" w14:textId="77777777" w:rsidR="00B03AFF" w:rsidRPr="00B03AFF" w:rsidRDefault="00B03AFF" w:rsidP="00B03AFF">
      <w:pPr>
        <w:numPr>
          <w:ilvl w:val="0"/>
          <w:numId w:val="5"/>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14:paraId="318BF397" w14:textId="77777777" w:rsidR="00B03AFF" w:rsidRPr="00B03AFF" w:rsidRDefault="00B03AFF" w:rsidP="00B03AFF">
      <w:pPr>
        <w:numPr>
          <w:ilvl w:val="0"/>
          <w:numId w:val="5"/>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14:paraId="610CC0A5" w14:textId="77777777" w:rsidR="00B03AFF" w:rsidRPr="00B03AFF" w:rsidRDefault="00B03AFF" w:rsidP="00B03AFF">
      <w:pPr>
        <w:numPr>
          <w:ilvl w:val="0"/>
          <w:numId w:val="5"/>
        </w:numPr>
        <w:suppressAutoHyphens w:val="0"/>
        <w:spacing w:before="100" w:beforeAutospacing="1" w:after="100" w:afterAutospacing="1"/>
        <w:ind w:left="780" w:right="180"/>
        <w:jc w:val="both"/>
        <w:rPr>
          <w:color w:val="000000"/>
          <w:sz w:val="28"/>
          <w:szCs w:val="28"/>
        </w:rPr>
      </w:pPr>
      <w:r w:rsidRPr="00B03AFF">
        <w:rPr>
          <w:color w:val="000000"/>
          <w:sz w:val="28"/>
          <w:szCs w:val="28"/>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14:paraId="41475D26" w14:textId="77777777" w:rsidR="00B03AFF" w:rsidRPr="00B03AFF" w:rsidRDefault="00B03AFF" w:rsidP="00B03AFF">
      <w:pPr>
        <w:jc w:val="both"/>
        <w:rPr>
          <w:color w:val="000000"/>
          <w:sz w:val="28"/>
          <w:szCs w:val="28"/>
        </w:rPr>
      </w:pPr>
      <w:r w:rsidRPr="00B03AFF">
        <w:rPr>
          <w:color w:val="000000"/>
          <w:sz w:val="28"/>
          <w:szCs w:val="28"/>
        </w:rPr>
        <w:t>7.2. Руководитель организации (работодатель):</w:t>
      </w:r>
    </w:p>
    <w:p w14:paraId="69CD4129" w14:textId="77777777" w:rsidR="00B03AFF" w:rsidRPr="00B03AFF" w:rsidRDefault="00B03AFF" w:rsidP="00B03AFF">
      <w:pPr>
        <w:numPr>
          <w:ilvl w:val="0"/>
          <w:numId w:val="6"/>
        </w:numPr>
        <w:suppressAutoHyphens w:val="0"/>
        <w:spacing w:before="100" w:beforeAutospacing="1" w:after="100" w:afterAutospacing="1"/>
        <w:ind w:left="780" w:right="180"/>
        <w:contextualSpacing/>
        <w:jc w:val="both"/>
        <w:rPr>
          <w:color w:val="000000"/>
          <w:sz w:val="28"/>
          <w:szCs w:val="28"/>
        </w:rPr>
      </w:pPr>
      <w:r w:rsidRPr="00B03AFF">
        <w:rPr>
          <w:color w:val="000000"/>
          <w:sz w:val="28"/>
          <w:szCs w:val="28"/>
        </w:rPr>
        <w:t>обеспечивает контроль оформления и учета микротравм на производстве;</w:t>
      </w:r>
    </w:p>
    <w:p w14:paraId="0249B13E" w14:textId="77777777" w:rsidR="00B03AFF" w:rsidRPr="00B03AFF" w:rsidRDefault="00B03AFF" w:rsidP="00B03AFF">
      <w:pPr>
        <w:numPr>
          <w:ilvl w:val="0"/>
          <w:numId w:val="6"/>
        </w:numPr>
        <w:suppressAutoHyphens w:val="0"/>
        <w:spacing w:before="100" w:beforeAutospacing="1" w:after="100" w:afterAutospacing="1"/>
        <w:ind w:left="780" w:right="180"/>
        <w:jc w:val="both"/>
        <w:rPr>
          <w:color w:val="000000"/>
          <w:sz w:val="28"/>
          <w:szCs w:val="28"/>
        </w:rPr>
      </w:pPr>
      <w:r w:rsidRPr="00B03AFF">
        <w:rPr>
          <w:color w:val="000000"/>
          <w:sz w:val="28"/>
          <w:szCs w:val="28"/>
        </w:rPr>
        <w:t>обеспечивает финансирование мероприятий по улучшению условий труда (устранению причин микротравм).</w:t>
      </w:r>
    </w:p>
    <w:p w14:paraId="602147DA" w14:textId="77777777" w:rsidR="005D7E34" w:rsidRPr="00B03AFF" w:rsidRDefault="005D7E34" w:rsidP="00B03AFF">
      <w:pPr>
        <w:jc w:val="both"/>
        <w:rPr>
          <w:sz w:val="28"/>
          <w:szCs w:val="28"/>
        </w:rPr>
      </w:pPr>
    </w:p>
    <w:sectPr w:rsidR="005D7E34" w:rsidRPr="00B0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4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901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605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76D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F5E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432E2"/>
    <w:multiLevelType w:val="hybridMultilevel"/>
    <w:tmpl w:val="C114C64C"/>
    <w:lvl w:ilvl="0" w:tplc="052604F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C69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EA"/>
    <w:rsid w:val="00261A8A"/>
    <w:rsid w:val="005D7E34"/>
    <w:rsid w:val="006E6C4B"/>
    <w:rsid w:val="00A84C15"/>
    <w:rsid w:val="00B020EA"/>
    <w:rsid w:val="00B03AFF"/>
    <w:rsid w:val="00BA6DC7"/>
    <w:rsid w:val="00E3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3AF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3">
    <w:name w:val="List Paragraph"/>
    <w:basedOn w:val="a"/>
    <w:uiPriority w:val="34"/>
    <w:qFormat/>
    <w:rsid w:val="00B03AFF"/>
    <w:pPr>
      <w:ind w:left="720"/>
      <w:contextualSpacing/>
    </w:pPr>
  </w:style>
  <w:style w:type="paragraph" w:styleId="a4">
    <w:name w:val="Balloon Text"/>
    <w:basedOn w:val="a"/>
    <w:link w:val="a5"/>
    <w:uiPriority w:val="99"/>
    <w:semiHidden/>
    <w:unhideWhenUsed/>
    <w:rsid w:val="00BA6DC7"/>
    <w:rPr>
      <w:rFonts w:ascii="Segoe UI" w:hAnsi="Segoe UI" w:cs="Segoe UI"/>
      <w:sz w:val="18"/>
      <w:szCs w:val="18"/>
    </w:rPr>
  </w:style>
  <w:style w:type="character" w:customStyle="1" w:styleId="a5">
    <w:name w:val="Текст выноски Знак"/>
    <w:basedOn w:val="a0"/>
    <w:link w:val="a4"/>
    <w:uiPriority w:val="99"/>
    <w:semiHidden/>
    <w:rsid w:val="00BA6DC7"/>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3AF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3">
    <w:name w:val="List Paragraph"/>
    <w:basedOn w:val="a"/>
    <w:uiPriority w:val="34"/>
    <w:qFormat/>
    <w:rsid w:val="00B03AFF"/>
    <w:pPr>
      <w:ind w:left="720"/>
      <w:contextualSpacing/>
    </w:pPr>
  </w:style>
  <w:style w:type="paragraph" w:styleId="a4">
    <w:name w:val="Balloon Text"/>
    <w:basedOn w:val="a"/>
    <w:link w:val="a5"/>
    <w:uiPriority w:val="99"/>
    <w:semiHidden/>
    <w:unhideWhenUsed/>
    <w:rsid w:val="00BA6DC7"/>
    <w:rPr>
      <w:rFonts w:ascii="Segoe UI" w:hAnsi="Segoe UI" w:cs="Segoe UI"/>
      <w:sz w:val="18"/>
      <w:szCs w:val="18"/>
    </w:rPr>
  </w:style>
  <w:style w:type="character" w:customStyle="1" w:styleId="a5">
    <w:name w:val="Текст выноски Знак"/>
    <w:basedOn w:val="a0"/>
    <w:link w:val="a4"/>
    <w:uiPriority w:val="99"/>
    <w:semiHidden/>
    <w:rsid w:val="00BA6D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Вячеслав Григорьев</cp:lastModifiedBy>
  <cp:revision>2</cp:revision>
  <cp:lastPrinted>2022-08-18T12:27:00Z</cp:lastPrinted>
  <dcterms:created xsi:type="dcterms:W3CDTF">2023-02-09T16:30:00Z</dcterms:created>
  <dcterms:modified xsi:type="dcterms:W3CDTF">2023-02-09T16:30:00Z</dcterms:modified>
</cp:coreProperties>
</file>